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637BC" w14:textId="64934B40" w:rsidR="006D5502" w:rsidRPr="005511F2" w:rsidRDefault="006D5502" w:rsidP="006D5502">
      <w:pPr>
        <w:ind w:left="213"/>
        <w:rPr>
          <w:rFonts w:ascii="Arial" w:hAnsi="Arial" w:cs="Arial"/>
          <w:sz w:val="22"/>
          <w:szCs w:val="22"/>
        </w:rPr>
      </w:pPr>
      <w:r w:rsidRPr="005511F2">
        <w:rPr>
          <w:rFonts w:ascii="Arial" w:hAnsi="Arial" w:cs="Arial"/>
          <w:noProof/>
          <w:sz w:val="22"/>
          <w:szCs w:val="22"/>
          <w:lang w:val="es-ES"/>
        </w:rPr>
        <w:drawing>
          <wp:anchor distT="0" distB="0" distL="114300" distR="114300" simplePos="0" relativeHeight="251659264" behindDoc="1" locked="0" layoutInCell="1" allowOverlap="1" wp14:anchorId="1BA7E1C1" wp14:editId="128C5E77">
            <wp:simplePos x="0" y="0"/>
            <wp:positionH relativeFrom="column">
              <wp:posOffset>5631180</wp:posOffset>
            </wp:positionH>
            <wp:positionV relativeFrom="paragraph">
              <wp:posOffset>-159385</wp:posOffset>
            </wp:positionV>
            <wp:extent cx="723900" cy="634365"/>
            <wp:effectExtent l="0" t="0" r="0" b="0"/>
            <wp:wrapNone/>
            <wp:docPr id="6" name="Imagen 6"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v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634365"/>
                    </a:xfrm>
                    <a:prstGeom prst="rect">
                      <a:avLst/>
                    </a:prstGeom>
                    <a:noFill/>
                    <a:ln>
                      <a:noFill/>
                    </a:ln>
                  </pic:spPr>
                </pic:pic>
              </a:graphicData>
            </a:graphic>
          </wp:anchor>
        </w:drawing>
      </w:r>
      <w:r w:rsidR="007C73F5">
        <w:rPr>
          <w:rFonts w:ascii="Arial" w:hAnsi="Arial" w:cs="Arial"/>
          <w:noProof/>
          <w:sz w:val="14"/>
          <w:lang w:val="es-ES"/>
        </w:rPr>
        <mc:AlternateContent>
          <mc:Choice Requires="wps">
            <w:drawing>
              <wp:anchor distT="0" distB="0" distL="114300" distR="114300" simplePos="0" relativeHeight="251660288" behindDoc="1" locked="0" layoutInCell="1" allowOverlap="1" wp14:anchorId="2E10BB4C" wp14:editId="68ECEED5">
                <wp:simplePos x="0" y="0"/>
                <wp:positionH relativeFrom="column">
                  <wp:posOffset>-340995</wp:posOffset>
                </wp:positionH>
                <wp:positionV relativeFrom="paragraph">
                  <wp:posOffset>-21590</wp:posOffset>
                </wp:positionV>
                <wp:extent cx="302260" cy="610870"/>
                <wp:effectExtent l="0" t="0" r="0" b="0"/>
                <wp:wrapNone/>
                <wp:docPr id="5"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610870"/>
                        </a:xfrm>
                        <a:prstGeom prst="rect">
                          <a:avLst/>
                        </a:prstGeom>
                        <a:solidFill>
                          <a:srgbClr val="FFFFFF"/>
                        </a:solidFill>
                        <a:ln>
                          <a:noFill/>
                        </a:ln>
                      </wps:spPr>
                      <wps:txbx>
                        <w:txbxContent>
                          <w:p w14:paraId="0C4D79FC" w14:textId="77777777" w:rsidR="006F05D4" w:rsidRPr="001B2CAA" w:rsidRDefault="006F05D4" w:rsidP="006D5502">
                            <w:pPr>
                              <w:rPr>
                                <w:rFonts w:ascii="Comic Sans MS" w:hAnsi="Comic Sans MS"/>
                                <w:sz w:val="12"/>
                                <w:szCs w:val="12"/>
                                <w:lang w:val="es-ES"/>
                              </w:rPr>
                            </w:pPr>
                            <w:r w:rsidRPr="001B2CAA">
                              <w:rPr>
                                <w:rFonts w:ascii="Comic Sans MS" w:hAnsi="Comic Sans MS"/>
                                <w:sz w:val="12"/>
                                <w:szCs w:val="12"/>
                                <w:lang w:val="es-ES"/>
                              </w:rPr>
                              <w:t>Mod</w:t>
                            </w:r>
                            <w:r>
                              <w:rPr>
                                <w:rFonts w:ascii="Comic Sans MS" w:hAnsi="Comic Sans MS"/>
                                <w:sz w:val="12"/>
                                <w:szCs w:val="12"/>
                                <w:lang w:val="es-ES"/>
                              </w:rPr>
                              <w:t>. 014</w:t>
                            </w:r>
                            <w:r w:rsidRPr="001B2CAA">
                              <w:rPr>
                                <w:rFonts w:ascii="Comic Sans MS" w:hAnsi="Comic Sans MS"/>
                                <w:sz w:val="12"/>
                                <w:szCs w:val="12"/>
                                <w:lang w:val="es-ES"/>
                              </w:rPr>
                              <w:t>3</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0BB4C" id="_x0000_t202" coordsize="21600,21600" o:spt="202" path="m,l,21600r21600,l21600,xe">
                <v:stroke joinstyle="miter"/>
                <v:path gradientshapeok="t" o:connecttype="rect"/>
              </v:shapetype>
              <v:shape id="Cuadro de texto 3" o:spid="_x0000_s1026" type="#_x0000_t202" style="position:absolute;left:0;text-align:left;margin-left:-26.85pt;margin-top:-1.7pt;width:23.8pt;height:4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" stroked="f">
                <v:textbox style="layout-flow:vertical;mso-layout-flow-alt:bottom-to-top">
                  <w:txbxContent>
                    <w:p w14:paraId="0C4D79FC" w14:textId="77777777" w:rsidR="006F05D4" w:rsidRPr="001B2CAA" w:rsidRDefault="006F05D4" w:rsidP="006D5502">
                      <w:pPr>
                        <w:rPr>
                          <w:rFonts w:ascii="Comic Sans MS" w:hAnsi="Comic Sans MS"/>
                          <w:sz w:val="12"/>
                          <w:szCs w:val="12"/>
                          <w:lang w:val="es-ES"/>
                        </w:rPr>
                      </w:pPr>
                      <w:r w:rsidRPr="001B2CAA">
                        <w:rPr>
                          <w:rFonts w:ascii="Comic Sans MS" w:hAnsi="Comic Sans MS"/>
                          <w:sz w:val="12"/>
                          <w:szCs w:val="12"/>
                          <w:lang w:val="es-ES"/>
                        </w:rPr>
                        <w:t>Mod</w:t>
                      </w:r>
                      <w:r>
                        <w:rPr>
                          <w:rFonts w:ascii="Comic Sans MS" w:hAnsi="Comic Sans MS"/>
                          <w:sz w:val="12"/>
                          <w:szCs w:val="12"/>
                          <w:lang w:val="es-ES"/>
                        </w:rPr>
                        <w:t>. 014</w:t>
                      </w:r>
                      <w:r w:rsidRPr="001B2CAA">
                        <w:rPr>
                          <w:rFonts w:ascii="Comic Sans MS" w:hAnsi="Comic Sans MS"/>
                          <w:sz w:val="12"/>
                          <w:szCs w:val="12"/>
                          <w:lang w:val="es-ES"/>
                        </w:rPr>
                        <w:t>3</w:t>
                      </w:r>
                    </w:p>
                  </w:txbxContent>
                </v:textbox>
              </v:shape>
            </w:pict>
          </mc:Fallback>
        </mc:AlternateContent>
      </w:r>
    </w:p>
    <w:p w14:paraId="0DF4E39E" w14:textId="77777777" w:rsidR="006D5502" w:rsidRPr="005511F2" w:rsidRDefault="006D5502" w:rsidP="006D5502">
      <w:pPr>
        <w:ind w:left="213"/>
        <w:rPr>
          <w:rFonts w:ascii="Arial" w:hAnsi="Arial" w:cs="Arial"/>
          <w:b/>
          <w:sz w:val="32"/>
          <w:szCs w:val="32"/>
        </w:rPr>
      </w:pPr>
      <w:r w:rsidRPr="005511F2">
        <w:rPr>
          <w:rFonts w:ascii="Arial" w:hAnsi="Arial" w:cs="Arial"/>
          <w:sz w:val="22"/>
          <w:szCs w:val="22"/>
        </w:rPr>
        <w:t>IES</w:t>
      </w:r>
      <w:r w:rsidRPr="005511F2">
        <w:rPr>
          <w:rFonts w:ascii="Arial" w:hAnsi="Arial" w:cs="Arial"/>
          <w:b/>
          <w:sz w:val="32"/>
          <w:szCs w:val="32"/>
        </w:rPr>
        <w:t xml:space="preserve"> Josefina Aldecoa</w:t>
      </w:r>
    </w:p>
    <w:p w14:paraId="06CCE058" w14:textId="77777777" w:rsidR="006D5502" w:rsidRPr="005511F2" w:rsidRDefault="006D5502" w:rsidP="006D5502">
      <w:pPr>
        <w:ind w:left="213"/>
        <w:rPr>
          <w:rFonts w:ascii="Arial" w:hAnsi="Arial" w:cs="Arial"/>
          <w:b/>
          <w:sz w:val="32"/>
          <w:szCs w:val="32"/>
        </w:rPr>
      </w:pPr>
    </w:p>
    <w:p w14:paraId="7CC74F6E" w14:textId="77777777" w:rsidR="006D5502" w:rsidRPr="005511F2" w:rsidRDefault="006D5502" w:rsidP="006D5502">
      <w:pPr>
        <w:spacing w:before="100" w:beforeAutospacing="1" w:after="100" w:afterAutospacing="1"/>
        <w:ind w:left="215"/>
        <w:rPr>
          <w:rFonts w:ascii="Arial" w:hAnsi="Arial" w:cs="Arial"/>
          <w:sz w:val="22"/>
          <w:szCs w:val="22"/>
        </w:rPr>
      </w:pPr>
    </w:p>
    <w:p w14:paraId="053F2966" w14:textId="77777777" w:rsidR="006D5502" w:rsidRPr="005511F2" w:rsidRDefault="006D5502" w:rsidP="006D5502">
      <w:pPr>
        <w:spacing w:before="100" w:beforeAutospacing="1" w:after="100" w:afterAutospacing="1"/>
        <w:ind w:left="215"/>
        <w:rPr>
          <w:rFonts w:ascii="Arial" w:hAnsi="Arial" w:cs="Arial"/>
          <w:sz w:val="22"/>
          <w:szCs w:val="22"/>
        </w:rPr>
      </w:pPr>
    </w:p>
    <w:p w14:paraId="6323DA09" w14:textId="77777777" w:rsidR="006D5502" w:rsidRPr="005511F2" w:rsidRDefault="006D5502" w:rsidP="006D5502">
      <w:pPr>
        <w:spacing w:before="100" w:beforeAutospacing="1" w:after="100" w:afterAutospacing="1"/>
        <w:ind w:left="215"/>
        <w:rPr>
          <w:rFonts w:ascii="Arial" w:hAnsi="Arial" w:cs="Arial"/>
          <w:sz w:val="22"/>
          <w:szCs w:val="22"/>
        </w:rPr>
      </w:pPr>
    </w:p>
    <w:p w14:paraId="71707D02" w14:textId="77777777" w:rsidR="006D5502" w:rsidRPr="005511F2" w:rsidRDefault="006D5502" w:rsidP="006D5502">
      <w:pPr>
        <w:spacing w:before="100" w:beforeAutospacing="1" w:after="100" w:afterAutospacing="1"/>
        <w:ind w:left="215"/>
        <w:rPr>
          <w:rFonts w:ascii="Arial" w:hAnsi="Arial" w:cs="Arial"/>
          <w:sz w:val="22"/>
          <w:szCs w:val="22"/>
        </w:rPr>
      </w:pPr>
    </w:p>
    <w:p w14:paraId="0378AB98" w14:textId="77777777" w:rsidR="006D5502" w:rsidRPr="005511F2" w:rsidRDefault="006D5502" w:rsidP="006D5502">
      <w:pPr>
        <w:spacing w:before="100" w:beforeAutospacing="1" w:after="100" w:afterAutospacing="1"/>
        <w:ind w:left="215"/>
        <w:rPr>
          <w:rFonts w:ascii="Arial" w:hAnsi="Arial" w:cs="Arial"/>
          <w:sz w:val="22"/>
          <w:szCs w:val="22"/>
        </w:rPr>
      </w:pPr>
    </w:p>
    <w:p w14:paraId="475B8F0E" w14:textId="77777777" w:rsidR="006D5502" w:rsidRPr="005511F2" w:rsidRDefault="006D5502" w:rsidP="006D5502">
      <w:pPr>
        <w:spacing w:before="100" w:beforeAutospacing="1" w:after="100" w:afterAutospacing="1"/>
        <w:ind w:left="215"/>
        <w:rPr>
          <w:rFonts w:ascii="Arial" w:hAnsi="Arial" w:cs="Arial"/>
          <w:sz w:val="22"/>
          <w:szCs w:val="22"/>
        </w:rPr>
      </w:pPr>
    </w:p>
    <w:p w14:paraId="1E8BE5B4" w14:textId="77777777" w:rsidR="006D5502" w:rsidRPr="005511F2" w:rsidRDefault="006D5502" w:rsidP="006D5502">
      <w:pPr>
        <w:spacing w:before="100" w:beforeAutospacing="1" w:after="100" w:afterAutospacing="1"/>
        <w:ind w:left="215"/>
        <w:rPr>
          <w:rFonts w:ascii="Arial" w:hAnsi="Arial" w:cs="Arial"/>
          <w:sz w:val="22"/>
          <w:szCs w:val="22"/>
        </w:rPr>
      </w:pPr>
    </w:p>
    <w:p w14:paraId="77F7E728" w14:textId="77777777" w:rsidR="006D5502" w:rsidRPr="005511F2" w:rsidRDefault="006D5502" w:rsidP="006D5502">
      <w:pPr>
        <w:spacing w:before="100" w:beforeAutospacing="1" w:after="100" w:afterAutospacing="1"/>
        <w:ind w:left="215"/>
        <w:rPr>
          <w:rFonts w:ascii="Arial" w:hAnsi="Arial" w:cs="Arial"/>
          <w:sz w:val="22"/>
          <w:szCs w:val="22"/>
        </w:rPr>
      </w:pPr>
    </w:p>
    <w:p w14:paraId="7C6BCF48" w14:textId="77777777" w:rsidR="006D5502" w:rsidRPr="005511F2" w:rsidRDefault="006D5502" w:rsidP="006D5502">
      <w:pPr>
        <w:spacing w:before="100" w:beforeAutospacing="1" w:after="100" w:afterAutospacing="1"/>
        <w:ind w:left="215"/>
        <w:rPr>
          <w:rFonts w:ascii="Arial" w:hAnsi="Arial" w:cs="Arial"/>
          <w:sz w:val="22"/>
          <w:szCs w:val="22"/>
        </w:rPr>
      </w:pPr>
    </w:p>
    <w:p w14:paraId="4EFBF0C5" w14:textId="77777777" w:rsidR="006D5502" w:rsidRPr="005511F2" w:rsidRDefault="006D5502" w:rsidP="006D5502">
      <w:pPr>
        <w:spacing w:before="100" w:beforeAutospacing="1" w:after="100" w:afterAutospacing="1"/>
        <w:ind w:left="215"/>
        <w:rPr>
          <w:rFonts w:ascii="Arial" w:hAnsi="Arial" w:cs="Arial"/>
          <w:sz w:val="22"/>
          <w:szCs w:val="22"/>
        </w:rPr>
      </w:pPr>
    </w:p>
    <w:p w14:paraId="325099E6" w14:textId="77777777" w:rsidR="006D5502" w:rsidRPr="005511F2" w:rsidRDefault="006D5502" w:rsidP="006D5502">
      <w:pPr>
        <w:spacing w:before="100" w:beforeAutospacing="1" w:after="100" w:afterAutospacing="1"/>
        <w:ind w:left="215"/>
        <w:rPr>
          <w:rFonts w:ascii="Arial" w:hAnsi="Arial" w:cs="Arial"/>
          <w:sz w:val="22"/>
          <w:szCs w:val="22"/>
        </w:rPr>
      </w:pPr>
    </w:p>
    <w:p w14:paraId="592CC859" w14:textId="77777777" w:rsidR="006D5502" w:rsidRPr="005511F2" w:rsidRDefault="006D5502" w:rsidP="006D5502">
      <w:pPr>
        <w:spacing w:before="100" w:beforeAutospacing="1" w:after="100" w:afterAutospacing="1"/>
        <w:ind w:left="215"/>
        <w:rPr>
          <w:rFonts w:ascii="Arial" w:hAnsi="Arial" w:cs="Arial"/>
          <w:sz w:val="22"/>
          <w:szCs w:val="22"/>
        </w:rPr>
      </w:pPr>
    </w:p>
    <w:p w14:paraId="260ED63A" w14:textId="77777777" w:rsidR="006D5502" w:rsidRPr="005511F2" w:rsidRDefault="006D5502" w:rsidP="006D5502">
      <w:pPr>
        <w:spacing w:before="100" w:beforeAutospacing="1" w:after="100" w:afterAutospacing="1"/>
        <w:ind w:left="851"/>
        <w:rPr>
          <w:rFonts w:ascii="Arial" w:hAnsi="Arial" w:cs="Arial"/>
          <w:sz w:val="22"/>
          <w:szCs w:val="22"/>
        </w:rPr>
      </w:pPr>
      <w:r w:rsidRPr="005511F2">
        <w:rPr>
          <w:rFonts w:ascii="Arial" w:hAnsi="Arial" w:cs="Arial"/>
          <w:sz w:val="22"/>
          <w:szCs w:val="22"/>
        </w:rPr>
        <w:t xml:space="preserve">PROGRAMACIÓN DIDÁCTICA DE: </w:t>
      </w:r>
      <w:r w:rsidR="009251C3">
        <w:rPr>
          <w:rFonts w:ascii="Arial" w:hAnsi="Arial" w:cs="Arial"/>
          <w:sz w:val="22"/>
          <w:szCs w:val="22"/>
        </w:rPr>
        <w:t>OPERACIONES AUXILIARES DE GESTIÓN DE TESORERÍA</w:t>
      </w:r>
    </w:p>
    <w:p w14:paraId="223D2505" w14:textId="77777777" w:rsidR="006D5502" w:rsidRPr="005511F2" w:rsidRDefault="006D5502" w:rsidP="006D5502">
      <w:pPr>
        <w:spacing w:before="100" w:beforeAutospacing="1" w:after="100" w:afterAutospacing="1"/>
        <w:ind w:left="851"/>
        <w:rPr>
          <w:rFonts w:ascii="Arial" w:hAnsi="Arial" w:cs="Arial"/>
          <w:sz w:val="22"/>
          <w:szCs w:val="22"/>
        </w:rPr>
      </w:pPr>
      <w:r w:rsidRPr="005511F2">
        <w:rPr>
          <w:rFonts w:ascii="Arial" w:hAnsi="Arial" w:cs="Arial"/>
          <w:sz w:val="22"/>
          <w:szCs w:val="22"/>
        </w:rPr>
        <w:t>DEPARTAMENTO</w:t>
      </w:r>
      <w:r w:rsidR="00E63352" w:rsidRPr="005511F2">
        <w:rPr>
          <w:rFonts w:ascii="Arial" w:hAnsi="Arial" w:cs="Arial"/>
          <w:sz w:val="22"/>
          <w:szCs w:val="22"/>
        </w:rPr>
        <w:t xml:space="preserve"> DE FAMILIA PROFESIONAL</w:t>
      </w:r>
      <w:r w:rsidRPr="005511F2">
        <w:rPr>
          <w:rFonts w:ascii="Arial" w:hAnsi="Arial" w:cs="Arial"/>
          <w:sz w:val="22"/>
          <w:szCs w:val="22"/>
        </w:rPr>
        <w:t xml:space="preserve">: </w:t>
      </w:r>
      <w:r w:rsidR="00810C93">
        <w:rPr>
          <w:rFonts w:ascii="Arial" w:hAnsi="Arial" w:cs="Arial"/>
          <w:sz w:val="22"/>
          <w:szCs w:val="22"/>
        </w:rPr>
        <w:t>ADMINISTRACIÓN Y GESTIÓN</w:t>
      </w:r>
    </w:p>
    <w:p w14:paraId="1EC20244" w14:textId="77777777" w:rsidR="00B817CE" w:rsidRPr="005511F2" w:rsidRDefault="006D5502" w:rsidP="006D5502">
      <w:pPr>
        <w:ind w:left="851"/>
        <w:rPr>
          <w:rFonts w:ascii="Arial" w:hAnsi="Arial" w:cs="Arial"/>
        </w:rPr>
      </w:pPr>
      <w:r w:rsidRPr="005511F2">
        <w:rPr>
          <w:rFonts w:ascii="Arial" w:hAnsi="Arial" w:cs="Arial"/>
          <w:sz w:val="22"/>
          <w:szCs w:val="22"/>
        </w:rPr>
        <w:t>Fecha última actualización:</w:t>
      </w:r>
      <w:r w:rsidR="00810C93">
        <w:rPr>
          <w:rFonts w:ascii="Arial" w:hAnsi="Arial" w:cs="Arial"/>
          <w:sz w:val="22"/>
          <w:szCs w:val="22"/>
        </w:rPr>
        <w:t xml:space="preserve"> OCTUBRE 202</w:t>
      </w:r>
      <w:r w:rsidR="00C7135F">
        <w:rPr>
          <w:rFonts w:ascii="Arial" w:hAnsi="Arial" w:cs="Arial"/>
          <w:sz w:val="22"/>
          <w:szCs w:val="22"/>
        </w:rPr>
        <w:t>5</w:t>
      </w:r>
    </w:p>
    <w:p w14:paraId="13DDAF31" w14:textId="77777777" w:rsidR="00B817CE" w:rsidRPr="005511F2" w:rsidRDefault="00B817CE">
      <w:pPr>
        <w:rPr>
          <w:rFonts w:ascii="Arial" w:hAnsi="Arial" w:cs="Arial"/>
        </w:rPr>
      </w:pPr>
    </w:p>
    <w:p w14:paraId="3A969F07" w14:textId="77777777" w:rsidR="003A268F" w:rsidRPr="005511F2" w:rsidRDefault="003A268F" w:rsidP="00925959">
      <w:pPr>
        <w:ind w:left="567"/>
        <w:rPr>
          <w:rFonts w:ascii="Arial" w:hAnsi="Arial" w:cs="Arial"/>
          <w:sz w:val="24"/>
          <w:u w:val="single"/>
        </w:rPr>
      </w:pPr>
    </w:p>
    <w:p w14:paraId="3F5F9A2C" w14:textId="77777777" w:rsidR="003A268F" w:rsidRPr="005511F2" w:rsidRDefault="003A268F">
      <w:pPr>
        <w:ind w:left="1416" w:firstLine="708"/>
        <w:jc w:val="both"/>
        <w:rPr>
          <w:rFonts w:ascii="Arial" w:hAnsi="Arial" w:cs="Arial"/>
        </w:rPr>
      </w:pPr>
    </w:p>
    <w:p w14:paraId="51AA6087" w14:textId="1DCA635C" w:rsidR="004576A1" w:rsidRPr="005511F2" w:rsidRDefault="007C73F5" w:rsidP="00983B95">
      <w:pPr>
        <w:rPr>
          <w:rFonts w:ascii="Arial" w:hAnsi="Arial" w:cs="Arial"/>
        </w:rPr>
      </w:pPr>
      <w:r>
        <w:rPr>
          <w:rFonts w:ascii="Arial" w:hAnsi="Arial" w:cs="Arial"/>
          <w:noProof/>
          <w:lang w:val="es-ES"/>
        </w:rPr>
        <mc:AlternateContent>
          <mc:Choice Requires="wps">
            <w:drawing>
              <wp:anchor distT="0" distB="0" distL="114300" distR="114300" simplePos="0" relativeHeight="251657216" behindDoc="0" locked="0" layoutInCell="1" allowOverlap="1" wp14:anchorId="52EE11B3" wp14:editId="60FB2514">
                <wp:simplePos x="0" y="0"/>
                <wp:positionH relativeFrom="column">
                  <wp:posOffset>45085</wp:posOffset>
                </wp:positionH>
                <wp:positionV relativeFrom="page">
                  <wp:posOffset>10307320</wp:posOffset>
                </wp:positionV>
                <wp:extent cx="5486400" cy="189230"/>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9230"/>
                        </a:xfrm>
                        <a:prstGeom prst="rect">
                          <a:avLst/>
                        </a:prstGeom>
                        <a:noFill/>
                        <a:ln>
                          <a:noFill/>
                        </a:ln>
                      </wps:spPr>
                      <wps:txbx>
                        <w:txbxContent>
                          <w:p w14:paraId="1F18B29E" w14:textId="77777777" w:rsidR="006F05D4" w:rsidRPr="00717A24" w:rsidRDefault="006F05D4" w:rsidP="0007650C">
                            <w:pPr>
                              <w:rPr>
                                <w:rFonts w:ascii="Arial" w:hAnsi="Arial" w:cs="Arial"/>
                                <w:sz w:val="13"/>
                                <w:szCs w:val="13"/>
                                <w:lang w:val="es-ES"/>
                              </w:rPr>
                            </w:pPr>
                            <w:r w:rsidRPr="00717A24">
                              <w:rPr>
                                <w:rFonts w:ascii="Arial" w:hAnsi="Arial" w:cs="Arial"/>
                                <w:sz w:val="13"/>
                                <w:szCs w:val="13"/>
                                <w:lang w:val="es-ES"/>
                              </w:rPr>
                              <w:t xml:space="preserve">IES JOSEFINA ALDECOA/Departamento de Administración y Gestión/ </w:t>
                            </w:r>
                            <w:r>
                              <w:rPr>
                                <w:rFonts w:ascii="Arial" w:hAnsi="Arial" w:cs="Arial"/>
                                <w:sz w:val="13"/>
                                <w:szCs w:val="13"/>
                                <w:lang w:val="es-ES"/>
                              </w:rPr>
                              <w:t>Operaciones Auxiliares de Gestión de Tesorería</w:t>
                            </w:r>
                            <w:r w:rsidRPr="00717A24">
                              <w:rPr>
                                <w:rFonts w:ascii="Arial" w:hAnsi="Arial" w:cs="Arial"/>
                                <w:sz w:val="13"/>
                                <w:szCs w:val="13"/>
                                <w:lang w:val="es-ES"/>
                              </w:rPr>
                              <w:t>/Curso 2</w:t>
                            </w:r>
                            <w:r>
                              <w:rPr>
                                <w:rFonts w:ascii="Arial" w:hAnsi="Arial" w:cs="Arial"/>
                                <w:sz w:val="13"/>
                                <w:szCs w:val="13"/>
                                <w:lang w:val="es-ES"/>
                              </w:rPr>
                              <w:t>5</w:t>
                            </w:r>
                            <w:r w:rsidRPr="00717A24">
                              <w:rPr>
                                <w:rFonts w:ascii="Arial" w:hAnsi="Arial" w:cs="Arial"/>
                                <w:sz w:val="13"/>
                                <w:szCs w:val="13"/>
                                <w:lang w:val="es-ES"/>
                              </w:rPr>
                              <w:t>-2</w:t>
                            </w:r>
                            <w:r>
                              <w:rPr>
                                <w:rFonts w:ascii="Arial" w:hAnsi="Arial" w:cs="Arial"/>
                                <w:sz w:val="13"/>
                                <w:szCs w:val="13"/>
                                <w:lang w:val="es-ES"/>
                              </w:rPr>
                              <w:t>6</w:t>
                            </w:r>
                          </w:p>
                          <w:p w14:paraId="1189197D" w14:textId="77777777" w:rsidR="006F05D4" w:rsidRPr="0007650C" w:rsidRDefault="006F05D4" w:rsidP="0007650C">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E11B3" id="Text Box 14" o:spid="_x0000_s1027" type="#_x0000_t202" style="position:absolute;margin-left:3.55pt;margin-top:811.6pt;width:6in;height:1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" filled="f" stroked="f">
                <v:textbox>
                  <w:txbxContent>
                    <w:p w14:paraId="1F18B29E" w14:textId="77777777" w:rsidR="006F05D4" w:rsidRPr="00717A24" w:rsidRDefault="006F05D4" w:rsidP="0007650C">
                      <w:pPr>
                        <w:rPr>
                          <w:rFonts w:ascii="Arial" w:hAnsi="Arial" w:cs="Arial"/>
                          <w:sz w:val="13"/>
                          <w:szCs w:val="13"/>
                          <w:lang w:val="es-ES"/>
                        </w:rPr>
                      </w:pPr>
                      <w:r w:rsidRPr="00717A24">
                        <w:rPr>
                          <w:rFonts w:ascii="Arial" w:hAnsi="Arial" w:cs="Arial"/>
                          <w:sz w:val="13"/>
                          <w:szCs w:val="13"/>
                          <w:lang w:val="es-ES"/>
                        </w:rPr>
                        <w:t xml:space="preserve">IES JOSEFINA ALDECOA/Departamento de Administración y Gestión/ </w:t>
                      </w:r>
                      <w:r>
                        <w:rPr>
                          <w:rFonts w:ascii="Arial" w:hAnsi="Arial" w:cs="Arial"/>
                          <w:sz w:val="13"/>
                          <w:szCs w:val="13"/>
                          <w:lang w:val="es-ES"/>
                        </w:rPr>
                        <w:t>Operaciones Auxiliares de Gestión de Tesorería</w:t>
                      </w:r>
                      <w:r w:rsidRPr="00717A24">
                        <w:rPr>
                          <w:rFonts w:ascii="Arial" w:hAnsi="Arial" w:cs="Arial"/>
                          <w:sz w:val="13"/>
                          <w:szCs w:val="13"/>
                          <w:lang w:val="es-ES"/>
                        </w:rPr>
                        <w:t>/Curso 2</w:t>
                      </w:r>
                      <w:r>
                        <w:rPr>
                          <w:rFonts w:ascii="Arial" w:hAnsi="Arial" w:cs="Arial"/>
                          <w:sz w:val="13"/>
                          <w:szCs w:val="13"/>
                          <w:lang w:val="es-ES"/>
                        </w:rPr>
                        <w:t>5</w:t>
                      </w:r>
                      <w:r w:rsidRPr="00717A24">
                        <w:rPr>
                          <w:rFonts w:ascii="Arial" w:hAnsi="Arial" w:cs="Arial"/>
                          <w:sz w:val="13"/>
                          <w:szCs w:val="13"/>
                          <w:lang w:val="es-ES"/>
                        </w:rPr>
                        <w:t>-2</w:t>
                      </w:r>
                      <w:r>
                        <w:rPr>
                          <w:rFonts w:ascii="Arial" w:hAnsi="Arial" w:cs="Arial"/>
                          <w:sz w:val="13"/>
                          <w:szCs w:val="13"/>
                          <w:lang w:val="es-ES"/>
                        </w:rPr>
                        <w:t>6</w:t>
                      </w:r>
                    </w:p>
                    <w:p w14:paraId="1189197D" w14:textId="77777777" w:rsidR="006F05D4" w:rsidRPr="0007650C" w:rsidRDefault="006F05D4" w:rsidP="0007650C">
                      <w:pPr>
                        <w:rPr>
                          <w:lang w:val="es-ES"/>
                        </w:rPr>
                      </w:pPr>
                    </w:p>
                  </w:txbxContent>
                </v:textbox>
                <w10:wrap anchory="page"/>
              </v:shape>
            </w:pict>
          </mc:Fallback>
        </mc:AlternateContent>
      </w:r>
      <w:r w:rsidR="00B817CE" w:rsidRPr="005511F2">
        <w:rPr>
          <w:rFonts w:ascii="Arial" w:hAnsi="Arial" w:cs="Arial"/>
        </w:rPr>
        <w:br w:type="page"/>
      </w:r>
      <w:bookmarkStart w:id="0" w:name="_Toc441166661"/>
    </w:p>
    <w:p w14:paraId="1045ED05" w14:textId="77777777" w:rsidR="00A207A3" w:rsidRDefault="009D22F5">
      <w:pPr>
        <w:pStyle w:val="TDC1"/>
        <w:rPr>
          <w:rFonts w:asciiTheme="minorHAnsi" w:eastAsiaTheme="minorEastAsia" w:hAnsiTheme="minorHAnsi" w:cstheme="minorBidi"/>
          <w:b w:val="0"/>
          <w:i w:val="0"/>
          <w:sz w:val="22"/>
          <w:szCs w:val="22"/>
          <w:lang w:val="es-ES"/>
        </w:rPr>
      </w:pPr>
      <w:r w:rsidRPr="00A67F4B">
        <w:rPr>
          <w:rFonts w:ascii="Arial" w:hAnsi="Arial" w:cs="Arial"/>
          <w:szCs w:val="24"/>
        </w:rPr>
        <w:lastRenderedPageBreak/>
        <w:fldChar w:fldCharType="begin"/>
      </w:r>
      <w:r w:rsidR="004576A1" w:rsidRPr="00A67F4B">
        <w:rPr>
          <w:rFonts w:ascii="Arial" w:hAnsi="Arial" w:cs="Arial"/>
          <w:szCs w:val="24"/>
        </w:rPr>
        <w:instrText xml:space="preserve"> TOC \o "1-3" \h \z \u </w:instrText>
      </w:r>
      <w:r w:rsidRPr="00A67F4B">
        <w:rPr>
          <w:rFonts w:ascii="Arial" w:hAnsi="Arial" w:cs="Arial"/>
          <w:szCs w:val="24"/>
        </w:rPr>
        <w:fldChar w:fldCharType="separate"/>
      </w:r>
      <w:hyperlink w:anchor="_Toc212132382" w:history="1">
        <w:r w:rsidR="00A207A3" w:rsidRPr="00167246">
          <w:rPr>
            <w:rStyle w:val="Hipervnculo"/>
          </w:rPr>
          <w:t>1.</w:t>
        </w:r>
        <w:r w:rsidR="00A207A3">
          <w:rPr>
            <w:rFonts w:asciiTheme="minorHAnsi" w:eastAsiaTheme="minorEastAsia" w:hAnsiTheme="minorHAnsi" w:cstheme="minorBidi"/>
            <w:b w:val="0"/>
            <w:i w:val="0"/>
            <w:sz w:val="22"/>
            <w:szCs w:val="22"/>
            <w:lang w:val="es-ES"/>
          </w:rPr>
          <w:tab/>
        </w:r>
        <w:r w:rsidR="00A207A3" w:rsidRPr="00167246">
          <w:rPr>
            <w:rStyle w:val="Hipervnculo"/>
          </w:rPr>
          <w:t>IDENTIFICACIÓN DEL MÓDULO</w:t>
        </w:r>
        <w:r w:rsidR="00A207A3">
          <w:rPr>
            <w:webHidden/>
          </w:rPr>
          <w:tab/>
        </w:r>
        <w:r w:rsidR="00A207A3">
          <w:rPr>
            <w:webHidden/>
          </w:rPr>
          <w:fldChar w:fldCharType="begin"/>
        </w:r>
        <w:r w:rsidR="00A207A3">
          <w:rPr>
            <w:webHidden/>
          </w:rPr>
          <w:instrText xml:space="preserve"> PAGEREF _Toc212132382 \h </w:instrText>
        </w:r>
        <w:r w:rsidR="00A207A3">
          <w:rPr>
            <w:webHidden/>
          </w:rPr>
        </w:r>
        <w:r w:rsidR="00A207A3">
          <w:rPr>
            <w:webHidden/>
          </w:rPr>
          <w:fldChar w:fldCharType="separate"/>
        </w:r>
        <w:r w:rsidR="00A207A3">
          <w:rPr>
            <w:webHidden/>
          </w:rPr>
          <w:t>3</w:t>
        </w:r>
        <w:r w:rsidR="00A207A3">
          <w:rPr>
            <w:webHidden/>
          </w:rPr>
          <w:fldChar w:fldCharType="end"/>
        </w:r>
      </w:hyperlink>
    </w:p>
    <w:p w14:paraId="65A2815A" w14:textId="77777777" w:rsidR="00A207A3" w:rsidRDefault="00A207A3">
      <w:pPr>
        <w:pStyle w:val="TDC1"/>
        <w:rPr>
          <w:rFonts w:asciiTheme="minorHAnsi" w:eastAsiaTheme="minorEastAsia" w:hAnsiTheme="minorHAnsi" w:cstheme="minorBidi"/>
          <w:b w:val="0"/>
          <w:i w:val="0"/>
          <w:sz w:val="22"/>
          <w:szCs w:val="22"/>
          <w:lang w:val="es-ES"/>
        </w:rPr>
      </w:pPr>
      <w:hyperlink w:anchor="_Toc212132383" w:history="1">
        <w:r w:rsidRPr="00167246">
          <w:rPr>
            <w:rStyle w:val="Hipervnculo"/>
          </w:rPr>
          <w:t>2.</w:t>
        </w:r>
        <w:r>
          <w:rPr>
            <w:rFonts w:asciiTheme="minorHAnsi" w:eastAsiaTheme="minorEastAsia" w:hAnsiTheme="minorHAnsi" w:cstheme="minorBidi"/>
            <w:b w:val="0"/>
            <w:i w:val="0"/>
            <w:sz w:val="22"/>
            <w:szCs w:val="22"/>
            <w:lang w:val="es-ES"/>
          </w:rPr>
          <w:tab/>
        </w:r>
        <w:r w:rsidRPr="00167246">
          <w:rPr>
            <w:rStyle w:val="Hipervnculo"/>
          </w:rPr>
          <w:t>OBJETIVOS DEL CICLO FORMATIVO A ALCANZAR CON EL MÓDULO</w:t>
        </w:r>
        <w:r>
          <w:rPr>
            <w:webHidden/>
          </w:rPr>
          <w:tab/>
        </w:r>
        <w:r>
          <w:rPr>
            <w:webHidden/>
          </w:rPr>
          <w:fldChar w:fldCharType="begin"/>
        </w:r>
        <w:r>
          <w:rPr>
            <w:webHidden/>
          </w:rPr>
          <w:instrText xml:space="preserve"> PAGEREF _Toc212132383 \h </w:instrText>
        </w:r>
        <w:r>
          <w:rPr>
            <w:webHidden/>
          </w:rPr>
        </w:r>
        <w:r>
          <w:rPr>
            <w:webHidden/>
          </w:rPr>
          <w:fldChar w:fldCharType="separate"/>
        </w:r>
        <w:r>
          <w:rPr>
            <w:webHidden/>
          </w:rPr>
          <w:t>3</w:t>
        </w:r>
        <w:r>
          <w:rPr>
            <w:webHidden/>
          </w:rPr>
          <w:fldChar w:fldCharType="end"/>
        </w:r>
      </w:hyperlink>
    </w:p>
    <w:p w14:paraId="26493DCD" w14:textId="77777777" w:rsidR="00A207A3" w:rsidRDefault="00A207A3">
      <w:pPr>
        <w:pStyle w:val="TDC1"/>
        <w:rPr>
          <w:rFonts w:asciiTheme="minorHAnsi" w:eastAsiaTheme="minorEastAsia" w:hAnsiTheme="minorHAnsi" w:cstheme="minorBidi"/>
          <w:b w:val="0"/>
          <w:i w:val="0"/>
          <w:sz w:val="22"/>
          <w:szCs w:val="22"/>
          <w:lang w:val="es-ES"/>
        </w:rPr>
      </w:pPr>
      <w:hyperlink w:anchor="_Toc212132384" w:history="1">
        <w:r w:rsidRPr="00167246">
          <w:rPr>
            <w:rStyle w:val="Hipervnculo"/>
            <w:rFonts w:cs="Arial"/>
          </w:rPr>
          <w:t>3.</w:t>
        </w:r>
        <w:r>
          <w:rPr>
            <w:rFonts w:asciiTheme="minorHAnsi" w:eastAsiaTheme="minorEastAsia" w:hAnsiTheme="minorHAnsi" w:cstheme="minorBidi"/>
            <w:b w:val="0"/>
            <w:i w:val="0"/>
            <w:sz w:val="22"/>
            <w:szCs w:val="22"/>
            <w:lang w:val="es-ES"/>
          </w:rPr>
          <w:tab/>
        </w:r>
        <w:r w:rsidRPr="00167246">
          <w:rPr>
            <w:rStyle w:val="Hipervnculo"/>
            <w:rFonts w:cs="Arial"/>
          </w:rPr>
          <w:t>COMPETENCIAS PROFESIONALES, PERSONALES Y SOCIALES A ADQUIRIR CON EL MÓDULO</w:t>
        </w:r>
        <w:r>
          <w:rPr>
            <w:webHidden/>
          </w:rPr>
          <w:tab/>
        </w:r>
        <w:r>
          <w:rPr>
            <w:webHidden/>
          </w:rPr>
          <w:fldChar w:fldCharType="begin"/>
        </w:r>
        <w:r>
          <w:rPr>
            <w:webHidden/>
          </w:rPr>
          <w:instrText xml:space="preserve"> PAGEREF _Toc212132384 \h </w:instrText>
        </w:r>
        <w:r>
          <w:rPr>
            <w:webHidden/>
          </w:rPr>
        </w:r>
        <w:r>
          <w:rPr>
            <w:webHidden/>
          </w:rPr>
          <w:fldChar w:fldCharType="separate"/>
        </w:r>
        <w:r>
          <w:rPr>
            <w:webHidden/>
          </w:rPr>
          <w:t>4</w:t>
        </w:r>
        <w:r>
          <w:rPr>
            <w:webHidden/>
          </w:rPr>
          <w:fldChar w:fldCharType="end"/>
        </w:r>
      </w:hyperlink>
    </w:p>
    <w:p w14:paraId="62D4AEB9" w14:textId="77777777" w:rsidR="00A207A3" w:rsidRDefault="00A207A3">
      <w:pPr>
        <w:pStyle w:val="TDC1"/>
        <w:rPr>
          <w:rFonts w:asciiTheme="minorHAnsi" w:eastAsiaTheme="minorEastAsia" w:hAnsiTheme="minorHAnsi" w:cstheme="minorBidi"/>
          <w:b w:val="0"/>
          <w:i w:val="0"/>
          <w:sz w:val="22"/>
          <w:szCs w:val="22"/>
          <w:lang w:val="es-ES"/>
        </w:rPr>
      </w:pPr>
      <w:hyperlink w:anchor="_Toc212132385" w:history="1">
        <w:r w:rsidRPr="00167246">
          <w:rPr>
            <w:rStyle w:val="Hipervnculo"/>
            <w:rFonts w:cs="Arial"/>
          </w:rPr>
          <w:t>4.</w:t>
        </w:r>
        <w:r>
          <w:rPr>
            <w:rFonts w:asciiTheme="minorHAnsi" w:eastAsiaTheme="minorEastAsia" w:hAnsiTheme="minorHAnsi" w:cstheme="minorBidi"/>
            <w:b w:val="0"/>
            <w:i w:val="0"/>
            <w:sz w:val="22"/>
            <w:szCs w:val="22"/>
            <w:lang w:val="es-ES"/>
          </w:rPr>
          <w:tab/>
        </w:r>
        <w:r w:rsidRPr="00167246">
          <w:rPr>
            <w:rStyle w:val="Hipervnculo"/>
            <w:rFonts w:cs="Arial"/>
          </w:rPr>
          <w:t>RESULTADOS DE APRENDIZAJE</w:t>
        </w:r>
        <w:r>
          <w:rPr>
            <w:webHidden/>
          </w:rPr>
          <w:tab/>
        </w:r>
        <w:r>
          <w:rPr>
            <w:webHidden/>
          </w:rPr>
          <w:fldChar w:fldCharType="begin"/>
        </w:r>
        <w:r>
          <w:rPr>
            <w:webHidden/>
          </w:rPr>
          <w:instrText xml:space="preserve"> PAGEREF _Toc212132385 \h </w:instrText>
        </w:r>
        <w:r>
          <w:rPr>
            <w:webHidden/>
          </w:rPr>
        </w:r>
        <w:r>
          <w:rPr>
            <w:webHidden/>
          </w:rPr>
          <w:fldChar w:fldCharType="separate"/>
        </w:r>
        <w:r>
          <w:rPr>
            <w:webHidden/>
          </w:rPr>
          <w:t>4</w:t>
        </w:r>
        <w:r>
          <w:rPr>
            <w:webHidden/>
          </w:rPr>
          <w:fldChar w:fldCharType="end"/>
        </w:r>
      </w:hyperlink>
    </w:p>
    <w:p w14:paraId="143FD377" w14:textId="77777777" w:rsidR="00A207A3" w:rsidRDefault="00A207A3">
      <w:pPr>
        <w:pStyle w:val="TDC1"/>
        <w:rPr>
          <w:rFonts w:asciiTheme="minorHAnsi" w:eastAsiaTheme="minorEastAsia" w:hAnsiTheme="minorHAnsi" w:cstheme="minorBidi"/>
          <w:b w:val="0"/>
          <w:i w:val="0"/>
          <w:sz w:val="22"/>
          <w:szCs w:val="22"/>
          <w:lang w:val="es-ES"/>
        </w:rPr>
      </w:pPr>
      <w:hyperlink w:anchor="_Toc212132386" w:history="1">
        <w:r w:rsidRPr="00167246">
          <w:rPr>
            <w:rStyle w:val="Hipervnculo"/>
            <w:rFonts w:cs="Arial"/>
          </w:rPr>
          <w:t>5.</w:t>
        </w:r>
        <w:r>
          <w:rPr>
            <w:rFonts w:asciiTheme="minorHAnsi" w:eastAsiaTheme="minorEastAsia" w:hAnsiTheme="minorHAnsi" w:cstheme="minorBidi"/>
            <w:b w:val="0"/>
            <w:i w:val="0"/>
            <w:sz w:val="22"/>
            <w:szCs w:val="22"/>
            <w:lang w:val="es-ES"/>
          </w:rPr>
          <w:tab/>
        </w:r>
        <w:r w:rsidRPr="00167246">
          <w:rPr>
            <w:rStyle w:val="Hipervnculo"/>
            <w:rFonts w:cs="Arial"/>
          </w:rPr>
          <w:t>CRITERIOS DE EVALUACIÓN</w:t>
        </w:r>
        <w:r>
          <w:rPr>
            <w:webHidden/>
          </w:rPr>
          <w:tab/>
        </w:r>
        <w:r>
          <w:rPr>
            <w:webHidden/>
          </w:rPr>
          <w:fldChar w:fldCharType="begin"/>
        </w:r>
        <w:r>
          <w:rPr>
            <w:webHidden/>
          </w:rPr>
          <w:instrText xml:space="preserve"> PAGEREF _Toc212132386 \h </w:instrText>
        </w:r>
        <w:r>
          <w:rPr>
            <w:webHidden/>
          </w:rPr>
        </w:r>
        <w:r>
          <w:rPr>
            <w:webHidden/>
          </w:rPr>
          <w:fldChar w:fldCharType="separate"/>
        </w:r>
        <w:r>
          <w:rPr>
            <w:webHidden/>
          </w:rPr>
          <w:t>4</w:t>
        </w:r>
        <w:r>
          <w:rPr>
            <w:webHidden/>
          </w:rPr>
          <w:fldChar w:fldCharType="end"/>
        </w:r>
      </w:hyperlink>
    </w:p>
    <w:p w14:paraId="6FA0310D" w14:textId="77777777" w:rsidR="00A207A3" w:rsidRDefault="00A207A3">
      <w:pPr>
        <w:pStyle w:val="TDC1"/>
        <w:rPr>
          <w:rFonts w:asciiTheme="minorHAnsi" w:eastAsiaTheme="minorEastAsia" w:hAnsiTheme="minorHAnsi" w:cstheme="minorBidi"/>
          <w:b w:val="0"/>
          <w:i w:val="0"/>
          <w:sz w:val="22"/>
          <w:szCs w:val="22"/>
          <w:lang w:val="es-ES"/>
        </w:rPr>
      </w:pPr>
      <w:hyperlink w:anchor="_Toc212132387" w:history="1">
        <w:r w:rsidRPr="00167246">
          <w:rPr>
            <w:rStyle w:val="Hipervnculo"/>
            <w:rFonts w:cs="Arial"/>
          </w:rPr>
          <w:t>6.</w:t>
        </w:r>
        <w:r>
          <w:rPr>
            <w:rFonts w:asciiTheme="minorHAnsi" w:eastAsiaTheme="minorEastAsia" w:hAnsiTheme="minorHAnsi" w:cstheme="minorBidi"/>
            <w:b w:val="0"/>
            <w:i w:val="0"/>
            <w:sz w:val="22"/>
            <w:szCs w:val="22"/>
            <w:lang w:val="es-ES"/>
          </w:rPr>
          <w:tab/>
        </w:r>
        <w:r w:rsidRPr="00167246">
          <w:rPr>
            <w:rStyle w:val="Hipervnculo"/>
            <w:rFonts w:cs="Arial"/>
          </w:rPr>
          <w:t>CONTENIDOS, TEMPORALIZACIÓN, RESULTADOS DE APRENDIZAJE Y CRITERIOS DE EVALUACIÓN.</w:t>
        </w:r>
        <w:r>
          <w:rPr>
            <w:webHidden/>
          </w:rPr>
          <w:tab/>
        </w:r>
        <w:r>
          <w:rPr>
            <w:webHidden/>
          </w:rPr>
          <w:fldChar w:fldCharType="begin"/>
        </w:r>
        <w:r>
          <w:rPr>
            <w:webHidden/>
          </w:rPr>
          <w:instrText xml:space="preserve"> PAGEREF _Toc212132387 \h </w:instrText>
        </w:r>
        <w:r>
          <w:rPr>
            <w:webHidden/>
          </w:rPr>
        </w:r>
        <w:r>
          <w:rPr>
            <w:webHidden/>
          </w:rPr>
          <w:fldChar w:fldCharType="separate"/>
        </w:r>
        <w:r>
          <w:rPr>
            <w:webHidden/>
          </w:rPr>
          <w:t>7</w:t>
        </w:r>
        <w:r>
          <w:rPr>
            <w:webHidden/>
          </w:rPr>
          <w:fldChar w:fldCharType="end"/>
        </w:r>
      </w:hyperlink>
    </w:p>
    <w:p w14:paraId="6F86C218" w14:textId="77777777" w:rsidR="00A207A3" w:rsidRDefault="00A207A3">
      <w:pPr>
        <w:pStyle w:val="TDC2"/>
        <w:tabs>
          <w:tab w:val="left" w:pos="800"/>
        </w:tabs>
        <w:rPr>
          <w:rFonts w:asciiTheme="minorHAnsi" w:eastAsiaTheme="minorEastAsia" w:hAnsiTheme="minorHAnsi" w:cstheme="minorBidi"/>
          <w:b w:val="0"/>
          <w:noProof/>
          <w:szCs w:val="22"/>
          <w:lang w:val="es-ES"/>
        </w:rPr>
      </w:pPr>
      <w:hyperlink w:anchor="_Toc212132388" w:history="1">
        <w:r w:rsidRPr="00167246">
          <w:rPr>
            <w:rStyle w:val="Hipervnculo"/>
            <w:noProof/>
          </w:rPr>
          <w:t>6.1.</w:t>
        </w:r>
        <w:r>
          <w:rPr>
            <w:rFonts w:asciiTheme="minorHAnsi" w:eastAsiaTheme="minorEastAsia" w:hAnsiTheme="minorHAnsi" w:cstheme="minorBidi"/>
            <w:b w:val="0"/>
            <w:noProof/>
            <w:szCs w:val="22"/>
            <w:lang w:val="es-ES"/>
          </w:rPr>
          <w:tab/>
        </w:r>
        <w:r w:rsidRPr="00167246">
          <w:rPr>
            <w:rStyle w:val="Hipervnculo"/>
            <w:noProof/>
          </w:rPr>
          <w:t>BLOQUE1: EL SISTEMA FINANCIERO ESPAÑOL.</w:t>
        </w:r>
        <w:r>
          <w:rPr>
            <w:noProof/>
            <w:webHidden/>
          </w:rPr>
          <w:tab/>
        </w:r>
        <w:r>
          <w:rPr>
            <w:noProof/>
            <w:webHidden/>
          </w:rPr>
          <w:fldChar w:fldCharType="begin"/>
        </w:r>
        <w:r>
          <w:rPr>
            <w:noProof/>
            <w:webHidden/>
          </w:rPr>
          <w:instrText xml:space="preserve"> PAGEREF _Toc212132388 \h </w:instrText>
        </w:r>
        <w:r>
          <w:rPr>
            <w:noProof/>
            <w:webHidden/>
          </w:rPr>
        </w:r>
        <w:r>
          <w:rPr>
            <w:noProof/>
            <w:webHidden/>
          </w:rPr>
          <w:fldChar w:fldCharType="separate"/>
        </w:r>
        <w:r>
          <w:rPr>
            <w:noProof/>
            <w:webHidden/>
          </w:rPr>
          <w:t>7</w:t>
        </w:r>
        <w:r>
          <w:rPr>
            <w:noProof/>
            <w:webHidden/>
          </w:rPr>
          <w:fldChar w:fldCharType="end"/>
        </w:r>
      </w:hyperlink>
    </w:p>
    <w:p w14:paraId="1FD11505" w14:textId="77777777" w:rsidR="00A207A3" w:rsidRDefault="00A207A3">
      <w:pPr>
        <w:pStyle w:val="TDC2"/>
        <w:tabs>
          <w:tab w:val="left" w:pos="800"/>
        </w:tabs>
        <w:rPr>
          <w:rFonts w:asciiTheme="minorHAnsi" w:eastAsiaTheme="minorEastAsia" w:hAnsiTheme="minorHAnsi" w:cstheme="minorBidi"/>
          <w:b w:val="0"/>
          <w:noProof/>
          <w:szCs w:val="22"/>
          <w:lang w:val="es-ES"/>
        </w:rPr>
      </w:pPr>
      <w:hyperlink w:anchor="_Toc212132389" w:history="1">
        <w:r w:rsidRPr="00167246">
          <w:rPr>
            <w:rStyle w:val="Hipervnculo"/>
            <w:noProof/>
          </w:rPr>
          <w:t>6.2.</w:t>
        </w:r>
        <w:r>
          <w:rPr>
            <w:rFonts w:asciiTheme="minorHAnsi" w:eastAsiaTheme="minorEastAsia" w:hAnsiTheme="minorHAnsi" w:cstheme="minorBidi"/>
            <w:b w:val="0"/>
            <w:noProof/>
            <w:szCs w:val="22"/>
            <w:lang w:val="es-ES"/>
          </w:rPr>
          <w:tab/>
        </w:r>
        <w:r w:rsidRPr="00167246">
          <w:rPr>
            <w:rStyle w:val="Hipervnculo"/>
            <w:noProof/>
          </w:rPr>
          <w:t>BLOQUE 2: LACAPITALIZACIÓN SIMPE Y EL DESCUENTO SIMPLE</w:t>
        </w:r>
        <w:r>
          <w:rPr>
            <w:noProof/>
            <w:webHidden/>
          </w:rPr>
          <w:tab/>
        </w:r>
        <w:r>
          <w:rPr>
            <w:noProof/>
            <w:webHidden/>
          </w:rPr>
          <w:fldChar w:fldCharType="begin"/>
        </w:r>
        <w:r>
          <w:rPr>
            <w:noProof/>
            <w:webHidden/>
          </w:rPr>
          <w:instrText xml:space="preserve"> PAGEREF _Toc212132389 \h </w:instrText>
        </w:r>
        <w:r>
          <w:rPr>
            <w:noProof/>
            <w:webHidden/>
          </w:rPr>
        </w:r>
        <w:r>
          <w:rPr>
            <w:noProof/>
            <w:webHidden/>
          </w:rPr>
          <w:fldChar w:fldCharType="separate"/>
        </w:r>
        <w:r>
          <w:rPr>
            <w:noProof/>
            <w:webHidden/>
          </w:rPr>
          <w:t>8</w:t>
        </w:r>
        <w:r>
          <w:rPr>
            <w:noProof/>
            <w:webHidden/>
          </w:rPr>
          <w:fldChar w:fldCharType="end"/>
        </w:r>
      </w:hyperlink>
    </w:p>
    <w:p w14:paraId="332035DC" w14:textId="77777777" w:rsidR="00A207A3" w:rsidRDefault="00A207A3">
      <w:pPr>
        <w:pStyle w:val="TDC2"/>
        <w:tabs>
          <w:tab w:val="left" w:pos="800"/>
        </w:tabs>
        <w:rPr>
          <w:rFonts w:asciiTheme="minorHAnsi" w:eastAsiaTheme="minorEastAsia" w:hAnsiTheme="minorHAnsi" w:cstheme="minorBidi"/>
          <w:b w:val="0"/>
          <w:noProof/>
          <w:szCs w:val="22"/>
          <w:lang w:val="es-ES"/>
        </w:rPr>
      </w:pPr>
      <w:hyperlink w:anchor="_Toc212132390" w:history="1">
        <w:r w:rsidRPr="00167246">
          <w:rPr>
            <w:rStyle w:val="Hipervnculo"/>
            <w:noProof/>
          </w:rPr>
          <w:t>6.3.</w:t>
        </w:r>
        <w:r>
          <w:rPr>
            <w:rFonts w:asciiTheme="minorHAnsi" w:eastAsiaTheme="minorEastAsia" w:hAnsiTheme="minorHAnsi" w:cstheme="minorBidi"/>
            <w:b w:val="0"/>
            <w:noProof/>
            <w:szCs w:val="22"/>
            <w:lang w:val="es-ES"/>
          </w:rPr>
          <w:tab/>
        </w:r>
        <w:r w:rsidRPr="00167246">
          <w:rPr>
            <w:rStyle w:val="Hipervnculo"/>
            <w:noProof/>
          </w:rPr>
          <w:t>BLOQUE III: LACAPITALIZACIÓN COMPUESTA Y EL DESCUENTO COMPUESTO</w:t>
        </w:r>
        <w:r>
          <w:rPr>
            <w:noProof/>
            <w:webHidden/>
          </w:rPr>
          <w:tab/>
        </w:r>
        <w:r>
          <w:rPr>
            <w:noProof/>
            <w:webHidden/>
          </w:rPr>
          <w:fldChar w:fldCharType="begin"/>
        </w:r>
        <w:r>
          <w:rPr>
            <w:noProof/>
            <w:webHidden/>
          </w:rPr>
          <w:instrText xml:space="preserve"> PAGEREF _Toc212132390 \h </w:instrText>
        </w:r>
        <w:r>
          <w:rPr>
            <w:noProof/>
            <w:webHidden/>
          </w:rPr>
        </w:r>
        <w:r>
          <w:rPr>
            <w:noProof/>
            <w:webHidden/>
          </w:rPr>
          <w:fldChar w:fldCharType="separate"/>
        </w:r>
        <w:r>
          <w:rPr>
            <w:noProof/>
            <w:webHidden/>
          </w:rPr>
          <w:t>9</w:t>
        </w:r>
        <w:r>
          <w:rPr>
            <w:noProof/>
            <w:webHidden/>
          </w:rPr>
          <w:fldChar w:fldCharType="end"/>
        </w:r>
      </w:hyperlink>
    </w:p>
    <w:p w14:paraId="75BF18FA" w14:textId="77777777" w:rsidR="00A207A3" w:rsidRDefault="00A207A3">
      <w:pPr>
        <w:pStyle w:val="TDC2"/>
        <w:tabs>
          <w:tab w:val="left" w:pos="800"/>
        </w:tabs>
        <w:rPr>
          <w:rFonts w:asciiTheme="minorHAnsi" w:eastAsiaTheme="minorEastAsia" w:hAnsiTheme="minorHAnsi" w:cstheme="minorBidi"/>
          <w:b w:val="0"/>
          <w:noProof/>
          <w:szCs w:val="22"/>
          <w:lang w:val="es-ES"/>
        </w:rPr>
      </w:pPr>
      <w:hyperlink w:anchor="_Toc212132391" w:history="1">
        <w:r w:rsidRPr="00167246">
          <w:rPr>
            <w:rStyle w:val="Hipervnculo"/>
            <w:noProof/>
          </w:rPr>
          <w:t>6.4.</w:t>
        </w:r>
        <w:r>
          <w:rPr>
            <w:rFonts w:asciiTheme="minorHAnsi" w:eastAsiaTheme="minorEastAsia" w:hAnsiTheme="minorHAnsi" w:cstheme="minorBidi"/>
            <w:b w:val="0"/>
            <w:noProof/>
            <w:szCs w:val="22"/>
            <w:lang w:val="es-ES"/>
          </w:rPr>
          <w:tab/>
        </w:r>
        <w:r w:rsidRPr="00167246">
          <w:rPr>
            <w:rStyle w:val="Hipervnculo"/>
            <w:noProof/>
          </w:rPr>
          <w:t>BLOQUE IV: PRODUCTOS FINANCIEROS DE PASIVO</w:t>
        </w:r>
        <w:r>
          <w:rPr>
            <w:noProof/>
            <w:webHidden/>
          </w:rPr>
          <w:tab/>
        </w:r>
        <w:r>
          <w:rPr>
            <w:noProof/>
            <w:webHidden/>
          </w:rPr>
          <w:fldChar w:fldCharType="begin"/>
        </w:r>
        <w:r>
          <w:rPr>
            <w:noProof/>
            <w:webHidden/>
          </w:rPr>
          <w:instrText xml:space="preserve"> PAGEREF _Toc212132391 \h </w:instrText>
        </w:r>
        <w:r>
          <w:rPr>
            <w:noProof/>
            <w:webHidden/>
          </w:rPr>
        </w:r>
        <w:r>
          <w:rPr>
            <w:noProof/>
            <w:webHidden/>
          </w:rPr>
          <w:fldChar w:fldCharType="separate"/>
        </w:r>
        <w:r>
          <w:rPr>
            <w:noProof/>
            <w:webHidden/>
          </w:rPr>
          <w:t>10</w:t>
        </w:r>
        <w:r>
          <w:rPr>
            <w:noProof/>
            <w:webHidden/>
          </w:rPr>
          <w:fldChar w:fldCharType="end"/>
        </w:r>
      </w:hyperlink>
    </w:p>
    <w:p w14:paraId="3F2E29C7" w14:textId="77777777" w:rsidR="00A207A3" w:rsidRDefault="00A207A3">
      <w:pPr>
        <w:pStyle w:val="TDC2"/>
        <w:tabs>
          <w:tab w:val="left" w:pos="800"/>
        </w:tabs>
        <w:rPr>
          <w:rFonts w:asciiTheme="minorHAnsi" w:eastAsiaTheme="minorEastAsia" w:hAnsiTheme="minorHAnsi" w:cstheme="minorBidi"/>
          <w:b w:val="0"/>
          <w:noProof/>
          <w:szCs w:val="22"/>
          <w:lang w:val="es-ES"/>
        </w:rPr>
      </w:pPr>
      <w:hyperlink w:anchor="_Toc212132392" w:history="1">
        <w:r w:rsidRPr="00167246">
          <w:rPr>
            <w:rStyle w:val="Hipervnculo"/>
            <w:noProof/>
          </w:rPr>
          <w:t>6.5.</w:t>
        </w:r>
        <w:r>
          <w:rPr>
            <w:rFonts w:asciiTheme="minorHAnsi" w:eastAsiaTheme="minorEastAsia" w:hAnsiTheme="minorHAnsi" w:cstheme="minorBidi"/>
            <w:b w:val="0"/>
            <w:noProof/>
            <w:szCs w:val="22"/>
            <w:lang w:val="es-ES"/>
          </w:rPr>
          <w:tab/>
        </w:r>
        <w:r w:rsidRPr="00167246">
          <w:rPr>
            <w:rStyle w:val="Hipervnculo"/>
            <w:noProof/>
          </w:rPr>
          <w:t>BLOQUE V: RENTAS Y PRODUCTOS FINANCIEROS DE ACTIVO</w:t>
        </w:r>
        <w:r>
          <w:rPr>
            <w:noProof/>
            <w:webHidden/>
          </w:rPr>
          <w:tab/>
        </w:r>
        <w:r>
          <w:rPr>
            <w:noProof/>
            <w:webHidden/>
          </w:rPr>
          <w:fldChar w:fldCharType="begin"/>
        </w:r>
        <w:r>
          <w:rPr>
            <w:noProof/>
            <w:webHidden/>
          </w:rPr>
          <w:instrText xml:space="preserve"> PAGEREF _Toc212132392 \h </w:instrText>
        </w:r>
        <w:r>
          <w:rPr>
            <w:noProof/>
            <w:webHidden/>
          </w:rPr>
        </w:r>
        <w:r>
          <w:rPr>
            <w:noProof/>
            <w:webHidden/>
          </w:rPr>
          <w:fldChar w:fldCharType="separate"/>
        </w:r>
        <w:r>
          <w:rPr>
            <w:noProof/>
            <w:webHidden/>
          </w:rPr>
          <w:t>10</w:t>
        </w:r>
        <w:r>
          <w:rPr>
            <w:noProof/>
            <w:webHidden/>
          </w:rPr>
          <w:fldChar w:fldCharType="end"/>
        </w:r>
      </w:hyperlink>
    </w:p>
    <w:p w14:paraId="690593FA" w14:textId="77777777" w:rsidR="00A207A3" w:rsidRDefault="00A207A3">
      <w:pPr>
        <w:pStyle w:val="TDC2"/>
        <w:tabs>
          <w:tab w:val="left" w:pos="800"/>
        </w:tabs>
        <w:rPr>
          <w:rFonts w:asciiTheme="minorHAnsi" w:eastAsiaTheme="minorEastAsia" w:hAnsiTheme="minorHAnsi" w:cstheme="minorBidi"/>
          <w:b w:val="0"/>
          <w:noProof/>
          <w:szCs w:val="22"/>
          <w:lang w:val="es-ES"/>
        </w:rPr>
      </w:pPr>
      <w:hyperlink w:anchor="_Toc212132393" w:history="1">
        <w:r w:rsidRPr="00167246">
          <w:rPr>
            <w:rStyle w:val="Hipervnculo"/>
            <w:noProof/>
          </w:rPr>
          <w:t>6.6.</w:t>
        </w:r>
        <w:r>
          <w:rPr>
            <w:rFonts w:asciiTheme="minorHAnsi" w:eastAsiaTheme="minorEastAsia" w:hAnsiTheme="minorHAnsi" w:cstheme="minorBidi"/>
            <w:b w:val="0"/>
            <w:noProof/>
            <w:szCs w:val="22"/>
            <w:lang w:val="es-ES"/>
          </w:rPr>
          <w:tab/>
        </w:r>
        <w:r w:rsidRPr="00167246">
          <w:rPr>
            <w:rStyle w:val="Hipervnculo"/>
            <w:noProof/>
          </w:rPr>
          <w:t>BLOQUE VI: LOS SERVICIOS FINANCIEROS Y EL SECTOR ASEGURADOR</w:t>
        </w:r>
        <w:r>
          <w:rPr>
            <w:noProof/>
            <w:webHidden/>
          </w:rPr>
          <w:tab/>
        </w:r>
        <w:r>
          <w:rPr>
            <w:noProof/>
            <w:webHidden/>
          </w:rPr>
          <w:fldChar w:fldCharType="begin"/>
        </w:r>
        <w:r>
          <w:rPr>
            <w:noProof/>
            <w:webHidden/>
          </w:rPr>
          <w:instrText xml:space="preserve"> PAGEREF _Toc212132393 \h </w:instrText>
        </w:r>
        <w:r>
          <w:rPr>
            <w:noProof/>
            <w:webHidden/>
          </w:rPr>
        </w:r>
        <w:r>
          <w:rPr>
            <w:noProof/>
            <w:webHidden/>
          </w:rPr>
          <w:fldChar w:fldCharType="separate"/>
        </w:r>
        <w:r>
          <w:rPr>
            <w:noProof/>
            <w:webHidden/>
          </w:rPr>
          <w:t>11</w:t>
        </w:r>
        <w:r>
          <w:rPr>
            <w:noProof/>
            <w:webHidden/>
          </w:rPr>
          <w:fldChar w:fldCharType="end"/>
        </w:r>
      </w:hyperlink>
    </w:p>
    <w:p w14:paraId="160AD21D" w14:textId="77777777" w:rsidR="00A207A3" w:rsidRDefault="00A207A3">
      <w:pPr>
        <w:pStyle w:val="TDC2"/>
        <w:tabs>
          <w:tab w:val="left" w:pos="800"/>
        </w:tabs>
        <w:rPr>
          <w:rFonts w:asciiTheme="minorHAnsi" w:eastAsiaTheme="minorEastAsia" w:hAnsiTheme="minorHAnsi" w:cstheme="minorBidi"/>
          <w:b w:val="0"/>
          <w:noProof/>
          <w:szCs w:val="22"/>
          <w:lang w:val="es-ES"/>
        </w:rPr>
      </w:pPr>
      <w:hyperlink w:anchor="_Toc212132394" w:history="1">
        <w:r w:rsidRPr="00167246">
          <w:rPr>
            <w:rStyle w:val="Hipervnculo"/>
            <w:noProof/>
          </w:rPr>
          <w:t>6.7.</w:t>
        </w:r>
        <w:r>
          <w:rPr>
            <w:rFonts w:asciiTheme="minorHAnsi" w:eastAsiaTheme="minorEastAsia" w:hAnsiTheme="minorHAnsi" w:cstheme="minorBidi"/>
            <w:b w:val="0"/>
            <w:noProof/>
            <w:szCs w:val="22"/>
            <w:lang w:val="es-ES"/>
          </w:rPr>
          <w:tab/>
        </w:r>
        <w:r w:rsidRPr="00167246">
          <w:rPr>
            <w:rStyle w:val="Hipervnculo"/>
            <w:noProof/>
          </w:rPr>
          <w:t>BLOQUE VII: EL MERCADO DE VALORES Y LOS VALORES MOBILIARIOS</w:t>
        </w:r>
        <w:r>
          <w:rPr>
            <w:noProof/>
            <w:webHidden/>
          </w:rPr>
          <w:tab/>
        </w:r>
        <w:r>
          <w:rPr>
            <w:noProof/>
            <w:webHidden/>
          </w:rPr>
          <w:fldChar w:fldCharType="begin"/>
        </w:r>
        <w:r>
          <w:rPr>
            <w:noProof/>
            <w:webHidden/>
          </w:rPr>
          <w:instrText xml:space="preserve"> PAGEREF _Toc212132394 \h </w:instrText>
        </w:r>
        <w:r>
          <w:rPr>
            <w:noProof/>
            <w:webHidden/>
          </w:rPr>
        </w:r>
        <w:r>
          <w:rPr>
            <w:noProof/>
            <w:webHidden/>
          </w:rPr>
          <w:fldChar w:fldCharType="separate"/>
        </w:r>
        <w:r>
          <w:rPr>
            <w:noProof/>
            <w:webHidden/>
          </w:rPr>
          <w:t>12</w:t>
        </w:r>
        <w:r>
          <w:rPr>
            <w:noProof/>
            <w:webHidden/>
          </w:rPr>
          <w:fldChar w:fldCharType="end"/>
        </w:r>
      </w:hyperlink>
    </w:p>
    <w:p w14:paraId="382B526A" w14:textId="77777777" w:rsidR="00A207A3" w:rsidRDefault="00A207A3">
      <w:pPr>
        <w:pStyle w:val="TDC2"/>
        <w:tabs>
          <w:tab w:val="left" w:pos="800"/>
        </w:tabs>
        <w:rPr>
          <w:rFonts w:asciiTheme="minorHAnsi" w:eastAsiaTheme="minorEastAsia" w:hAnsiTheme="minorHAnsi" w:cstheme="minorBidi"/>
          <w:b w:val="0"/>
          <w:noProof/>
          <w:szCs w:val="22"/>
          <w:lang w:val="es-ES"/>
        </w:rPr>
      </w:pPr>
      <w:hyperlink w:anchor="_Toc212132395" w:history="1">
        <w:r w:rsidRPr="00167246">
          <w:rPr>
            <w:rStyle w:val="Hipervnculo"/>
            <w:noProof/>
          </w:rPr>
          <w:t>6.8.</w:t>
        </w:r>
        <w:r>
          <w:rPr>
            <w:rFonts w:asciiTheme="minorHAnsi" w:eastAsiaTheme="minorEastAsia" w:hAnsiTheme="minorHAnsi" w:cstheme="minorBidi"/>
            <w:b w:val="0"/>
            <w:noProof/>
            <w:szCs w:val="22"/>
            <w:lang w:val="es-ES"/>
          </w:rPr>
          <w:tab/>
        </w:r>
        <w:r w:rsidRPr="00167246">
          <w:rPr>
            <w:rStyle w:val="Hipervnculo"/>
            <w:noProof/>
          </w:rPr>
          <w:t>BLOQUE VIII: OPERACIONES DE TESORERÍA</w:t>
        </w:r>
        <w:r>
          <w:rPr>
            <w:noProof/>
            <w:webHidden/>
          </w:rPr>
          <w:tab/>
        </w:r>
        <w:r>
          <w:rPr>
            <w:noProof/>
            <w:webHidden/>
          </w:rPr>
          <w:fldChar w:fldCharType="begin"/>
        </w:r>
        <w:r>
          <w:rPr>
            <w:noProof/>
            <w:webHidden/>
          </w:rPr>
          <w:instrText xml:space="preserve"> PAGEREF _Toc212132395 \h </w:instrText>
        </w:r>
        <w:r>
          <w:rPr>
            <w:noProof/>
            <w:webHidden/>
          </w:rPr>
        </w:r>
        <w:r>
          <w:rPr>
            <w:noProof/>
            <w:webHidden/>
          </w:rPr>
          <w:fldChar w:fldCharType="separate"/>
        </w:r>
        <w:r>
          <w:rPr>
            <w:noProof/>
            <w:webHidden/>
          </w:rPr>
          <w:t>12</w:t>
        </w:r>
        <w:r>
          <w:rPr>
            <w:noProof/>
            <w:webHidden/>
          </w:rPr>
          <w:fldChar w:fldCharType="end"/>
        </w:r>
      </w:hyperlink>
    </w:p>
    <w:p w14:paraId="710588F7" w14:textId="77777777" w:rsidR="00A207A3" w:rsidRDefault="00A207A3">
      <w:pPr>
        <w:pStyle w:val="TDC1"/>
        <w:rPr>
          <w:rFonts w:asciiTheme="minorHAnsi" w:eastAsiaTheme="minorEastAsia" w:hAnsiTheme="minorHAnsi" w:cstheme="minorBidi"/>
          <w:b w:val="0"/>
          <w:i w:val="0"/>
          <w:sz w:val="22"/>
          <w:szCs w:val="22"/>
          <w:lang w:val="es-ES"/>
        </w:rPr>
      </w:pPr>
      <w:hyperlink w:anchor="_Toc212132396" w:history="1">
        <w:r w:rsidRPr="00167246">
          <w:rPr>
            <w:rStyle w:val="Hipervnculo"/>
            <w:rFonts w:cs="Arial"/>
          </w:rPr>
          <w:t>7.</w:t>
        </w:r>
        <w:r>
          <w:rPr>
            <w:rFonts w:asciiTheme="minorHAnsi" w:eastAsiaTheme="minorEastAsia" w:hAnsiTheme="minorHAnsi" w:cstheme="minorBidi"/>
            <w:b w:val="0"/>
            <w:i w:val="0"/>
            <w:sz w:val="22"/>
            <w:szCs w:val="22"/>
            <w:lang w:val="es-ES"/>
          </w:rPr>
          <w:tab/>
        </w:r>
        <w:r w:rsidRPr="00167246">
          <w:rPr>
            <w:rStyle w:val="Hipervnculo"/>
            <w:rFonts w:cs="Arial"/>
          </w:rPr>
          <w:t>METODOLOGÍA</w:t>
        </w:r>
        <w:r>
          <w:rPr>
            <w:webHidden/>
          </w:rPr>
          <w:tab/>
        </w:r>
        <w:r>
          <w:rPr>
            <w:webHidden/>
          </w:rPr>
          <w:fldChar w:fldCharType="begin"/>
        </w:r>
        <w:r>
          <w:rPr>
            <w:webHidden/>
          </w:rPr>
          <w:instrText xml:space="preserve"> PAGEREF _Toc212132396 \h </w:instrText>
        </w:r>
        <w:r>
          <w:rPr>
            <w:webHidden/>
          </w:rPr>
        </w:r>
        <w:r>
          <w:rPr>
            <w:webHidden/>
          </w:rPr>
          <w:fldChar w:fldCharType="separate"/>
        </w:r>
        <w:r>
          <w:rPr>
            <w:webHidden/>
          </w:rPr>
          <w:t>13</w:t>
        </w:r>
        <w:r>
          <w:rPr>
            <w:webHidden/>
          </w:rPr>
          <w:fldChar w:fldCharType="end"/>
        </w:r>
      </w:hyperlink>
    </w:p>
    <w:p w14:paraId="7C647179" w14:textId="77777777" w:rsidR="00A207A3" w:rsidRDefault="00A207A3">
      <w:pPr>
        <w:pStyle w:val="TDC1"/>
        <w:rPr>
          <w:rFonts w:asciiTheme="minorHAnsi" w:eastAsiaTheme="minorEastAsia" w:hAnsiTheme="minorHAnsi" w:cstheme="minorBidi"/>
          <w:b w:val="0"/>
          <w:i w:val="0"/>
          <w:sz w:val="22"/>
          <w:szCs w:val="22"/>
          <w:lang w:val="es-ES"/>
        </w:rPr>
      </w:pPr>
      <w:hyperlink w:anchor="_Toc212132397" w:history="1">
        <w:r w:rsidRPr="00167246">
          <w:rPr>
            <w:rStyle w:val="Hipervnculo"/>
            <w:rFonts w:cs="Arial"/>
          </w:rPr>
          <w:t>8.</w:t>
        </w:r>
        <w:r>
          <w:rPr>
            <w:rFonts w:asciiTheme="minorHAnsi" w:eastAsiaTheme="minorEastAsia" w:hAnsiTheme="minorHAnsi" w:cstheme="minorBidi"/>
            <w:b w:val="0"/>
            <w:i w:val="0"/>
            <w:sz w:val="22"/>
            <w:szCs w:val="22"/>
            <w:lang w:val="es-ES"/>
          </w:rPr>
          <w:tab/>
        </w:r>
        <w:r w:rsidRPr="00167246">
          <w:rPr>
            <w:rStyle w:val="Hipervnculo"/>
            <w:rFonts w:cs="Arial"/>
          </w:rPr>
          <w:t>RECURSOS Y MATERIALES DIDÁCTICOS.</w:t>
        </w:r>
        <w:r>
          <w:rPr>
            <w:webHidden/>
          </w:rPr>
          <w:tab/>
        </w:r>
        <w:r>
          <w:rPr>
            <w:webHidden/>
          </w:rPr>
          <w:fldChar w:fldCharType="begin"/>
        </w:r>
        <w:r>
          <w:rPr>
            <w:webHidden/>
          </w:rPr>
          <w:instrText xml:space="preserve"> PAGEREF _Toc212132397 \h </w:instrText>
        </w:r>
        <w:r>
          <w:rPr>
            <w:webHidden/>
          </w:rPr>
        </w:r>
        <w:r>
          <w:rPr>
            <w:webHidden/>
          </w:rPr>
          <w:fldChar w:fldCharType="separate"/>
        </w:r>
        <w:r>
          <w:rPr>
            <w:webHidden/>
          </w:rPr>
          <w:t>15</w:t>
        </w:r>
        <w:r>
          <w:rPr>
            <w:webHidden/>
          </w:rPr>
          <w:fldChar w:fldCharType="end"/>
        </w:r>
      </w:hyperlink>
    </w:p>
    <w:p w14:paraId="34623800" w14:textId="77777777" w:rsidR="00A207A3" w:rsidRDefault="00A207A3">
      <w:pPr>
        <w:pStyle w:val="TDC1"/>
        <w:rPr>
          <w:rFonts w:asciiTheme="minorHAnsi" w:eastAsiaTheme="minorEastAsia" w:hAnsiTheme="minorHAnsi" w:cstheme="minorBidi"/>
          <w:b w:val="0"/>
          <w:i w:val="0"/>
          <w:sz w:val="22"/>
          <w:szCs w:val="22"/>
          <w:lang w:val="es-ES"/>
        </w:rPr>
      </w:pPr>
      <w:hyperlink w:anchor="_Toc212132398" w:history="1">
        <w:r w:rsidRPr="00167246">
          <w:rPr>
            <w:rStyle w:val="Hipervnculo"/>
            <w:rFonts w:cs="Arial"/>
          </w:rPr>
          <w:t>9.</w:t>
        </w:r>
        <w:r>
          <w:rPr>
            <w:rFonts w:asciiTheme="minorHAnsi" w:eastAsiaTheme="minorEastAsia" w:hAnsiTheme="minorHAnsi" w:cstheme="minorBidi"/>
            <w:b w:val="0"/>
            <w:i w:val="0"/>
            <w:sz w:val="22"/>
            <w:szCs w:val="22"/>
            <w:lang w:val="es-ES"/>
          </w:rPr>
          <w:tab/>
        </w:r>
        <w:r w:rsidRPr="00167246">
          <w:rPr>
            <w:rStyle w:val="Hipervnculo"/>
            <w:rFonts w:cs="Arial"/>
          </w:rPr>
          <w:t>EVALUACIÓN</w:t>
        </w:r>
        <w:r>
          <w:rPr>
            <w:webHidden/>
          </w:rPr>
          <w:tab/>
        </w:r>
        <w:r>
          <w:rPr>
            <w:webHidden/>
          </w:rPr>
          <w:fldChar w:fldCharType="begin"/>
        </w:r>
        <w:r>
          <w:rPr>
            <w:webHidden/>
          </w:rPr>
          <w:instrText xml:space="preserve"> PAGEREF _Toc212132398 \h </w:instrText>
        </w:r>
        <w:r>
          <w:rPr>
            <w:webHidden/>
          </w:rPr>
        </w:r>
        <w:r>
          <w:rPr>
            <w:webHidden/>
          </w:rPr>
          <w:fldChar w:fldCharType="separate"/>
        </w:r>
        <w:r>
          <w:rPr>
            <w:webHidden/>
          </w:rPr>
          <w:t>16</w:t>
        </w:r>
        <w:r>
          <w:rPr>
            <w:webHidden/>
          </w:rPr>
          <w:fldChar w:fldCharType="end"/>
        </w:r>
      </w:hyperlink>
    </w:p>
    <w:p w14:paraId="370B3A62" w14:textId="77777777" w:rsidR="00A207A3" w:rsidRDefault="00A207A3">
      <w:pPr>
        <w:pStyle w:val="TDC2"/>
        <w:tabs>
          <w:tab w:val="left" w:pos="800"/>
        </w:tabs>
        <w:rPr>
          <w:rFonts w:asciiTheme="minorHAnsi" w:eastAsiaTheme="minorEastAsia" w:hAnsiTheme="minorHAnsi" w:cstheme="minorBidi"/>
          <w:b w:val="0"/>
          <w:noProof/>
          <w:szCs w:val="22"/>
          <w:lang w:val="es-ES"/>
        </w:rPr>
      </w:pPr>
      <w:hyperlink w:anchor="_Toc212132399" w:history="1">
        <w:r w:rsidRPr="00167246">
          <w:rPr>
            <w:rStyle w:val="Hipervnculo"/>
            <w:noProof/>
          </w:rPr>
          <w:t>9.1.</w:t>
        </w:r>
        <w:r>
          <w:rPr>
            <w:rFonts w:asciiTheme="minorHAnsi" w:eastAsiaTheme="minorEastAsia" w:hAnsiTheme="minorHAnsi" w:cstheme="minorBidi"/>
            <w:b w:val="0"/>
            <w:noProof/>
            <w:szCs w:val="22"/>
            <w:lang w:val="es-ES"/>
          </w:rPr>
          <w:tab/>
        </w:r>
        <w:r w:rsidRPr="00167246">
          <w:rPr>
            <w:rStyle w:val="Hipervnculo"/>
            <w:noProof/>
          </w:rPr>
          <w:t>CALENDARIO DE EVALUACIONES PARCIALES, FINAL ORDINARIA Y FINAL EXTRAORDINARIA</w:t>
        </w:r>
        <w:r>
          <w:rPr>
            <w:noProof/>
            <w:webHidden/>
          </w:rPr>
          <w:tab/>
        </w:r>
        <w:r>
          <w:rPr>
            <w:noProof/>
            <w:webHidden/>
          </w:rPr>
          <w:fldChar w:fldCharType="begin"/>
        </w:r>
        <w:r>
          <w:rPr>
            <w:noProof/>
            <w:webHidden/>
          </w:rPr>
          <w:instrText xml:space="preserve"> PAGEREF _Toc212132399 \h </w:instrText>
        </w:r>
        <w:r>
          <w:rPr>
            <w:noProof/>
            <w:webHidden/>
          </w:rPr>
        </w:r>
        <w:r>
          <w:rPr>
            <w:noProof/>
            <w:webHidden/>
          </w:rPr>
          <w:fldChar w:fldCharType="separate"/>
        </w:r>
        <w:r>
          <w:rPr>
            <w:noProof/>
            <w:webHidden/>
          </w:rPr>
          <w:t>16</w:t>
        </w:r>
        <w:r>
          <w:rPr>
            <w:noProof/>
            <w:webHidden/>
          </w:rPr>
          <w:fldChar w:fldCharType="end"/>
        </w:r>
      </w:hyperlink>
    </w:p>
    <w:p w14:paraId="44CB8809" w14:textId="77777777" w:rsidR="00A207A3" w:rsidRDefault="00A207A3">
      <w:pPr>
        <w:pStyle w:val="TDC2"/>
        <w:tabs>
          <w:tab w:val="left" w:pos="800"/>
        </w:tabs>
        <w:rPr>
          <w:rFonts w:asciiTheme="minorHAnsi" w:eastAsiaTheme="minorEastAsia" w:hAnsiTheme="minorHAnsi" w:cstheme="minorBidi"/>
          <w:b w:val="0"/>
          <w:noProof/>
          <w:szCs w:val="22"/>
          <w:lang w:val="es-ES"/>
        </w:rPr>
      </w:pPr>
      <w:hyperlink w:anchor="_Toc212132400" w:history="1">
        <w:r w:rsidRPr="00167246">
          <w:rPr>
            <w:rStyle w:val="Hipervnculo"/>
            <w:noProof/>
          </w:rPr>
          <w:t>9.2.</w:t>
        </w:r>
        <w:r>
          <w:rPr>
            <w:rFonts w:asciiTheme="minorHAnsi" w:eastAsiaTheme="minorEastAsia" w:hAnsiTheme="minorHAnsi" w:cstheme="minorBidi"/>
            <w:b w:val="0"/>
            <w:noProof/>
            <w:szCs w:val="22"/>
            <w:lang w:val="es-ES"/>
          </w:rPr>
          <w:tab/>
        </w:r>
        <w:r w:rsidRPr="00167246">
          <w:rPr>
            <w:rStyle w:val="Hipervnculo"/>
            <w:noProof/>
          </w:rPr>
          <w:t>EVALUACIÓN ORDINARIA</w:t>
        </w:r>
        <w:r>
          <w:rPr>
            <w:noProof/>
            <w:webHidden/>
          </w:rPr>
          <w:tab/>
        </w:r>
        <w:r>
          <w:rPr>
            <w:noProof/>
            <w:webHidden/>
          </w:rPr>
          <w:fldChar w:fldCharType="begin"/>
        </w:r>
        <w:r>
          <w:rPr>
            <w:noProof/>
            <w:webHidden/>
          </w:rPr>
          <w:instrText xml:space="preserve"> PAGEREF _Toc212132400 \h </w:instrText>
        </w:r>
        <w:r>
          <w:rPr>
            <w:noProof/>
            <w:webHidden/>
          </w:rPr>
        </w:r>
        <w:r>
          <w:rPr>
            <w:noProof/>
            <w:webHidden/>
          </w:rPr>
          <w:fldChar w:fldCharType="separate"/>
        </w:r>
        <w:r>
          <w:rPr>
            <w:noProof/>
            <w:webHidden/>
          </w:rPr>
          <w:t>17</w:t>
        </w:r>
        <w:r>
          <w:rPr>
            <w:noProof/>
            <w:webHidden/>
          </w:rPr>
          <w:fldChar w:fldCharType="end"/>
        </w:r>
      </w:hyperlink>
    </w:p>
    <w:p w14:paraId="4F2E9138" w14:textId="77777777" w:rsidR="00A207A3" w:rsidRDefault="00A207A3">
      <w:pPr>
        <w:pStyle w:val="TDC3"/>
        <w:tabs>
          <w:tab w:val="left" w:pos="1200"/>
        </w:tabs>
        <w:rPr>
          <w:rFonts w:asciiTheme="minorHAnsi" w:eastAsiaTheme="minorEastAsia" w:hAnsiTheme="minorHAnsi" w:cstheme="minorBidi"/>
          <w:noProof/>
          <w:sz w:val="22"/>
          <w:szCs w:val="22"/>
          <w:lang w:val="es-ES"/>
        </w:rPr>
      </w:pPr>
      <w:hyperlink w:anchor="_Toc212132401" w:history="1">
        <w:r w:rsidRPr="00167246">
          <w:rPr>
            <w:rStyle w:val="Hipervnculo"/>
            <w:rFonts w:cs="Arial"/>
            <w:noProof/>
          </w:rPr>
          <w:t>9.2.1.</w:t>
        </w:r>
        <w:r>
          <w:rPr>
            <w:rFonts w:asciiTheme="minorHAnsi" w:eastAsiaTheme="minorEastAsia" w:hAnsiTheme="minorHAnsi" w:cstheme="minorBidi"/>
            <w:noProof/>
            <w:sz w:val="22"/>
            <w:szCs w:val="22"/>
            <w:lang w:val="es-ES"/>
          </w:rPr>
          <w:tab/>
        </w:r>
        <w:r w:rsidRPr="00167246">
          <w:rPr>
            <w:rStyle w:val="Hipervnculo"/>
            <w:rFonts w:cs="Arial"/>
            <w:b/>
            <w:noProof/>
          </w:rPr>
          <w:t>Medidas de apoyo y/o refuerzo educativo a lo largo del curso académico</w:t>
        </w:r>
        <w:r>
          <w:rPr>
            <w:noProof/>
            <w:webHidden/>
          </w:rPr>
          <w:tab/>
        </w:r>
        <w:r>
          <w:rPr>
            <w:noProof/>
            <w:webHidden/>
          </w:rPr>
          <w:fldChar w:fldCharType="begin"/>
        </w:r>
        <w:r>
          <w:rPr>
            <w:noProof/>
            <w:webHidden/>
          </w:rPr>
          <w:instrText xml:space="preserve"> PAGEREF _Toc212132401 \h </w:instrText>
        </w:r>
        <w:r>
          <w:rPr>
            <w:noProof/>
            <w:webHidden/>
          </w:rPr>
        </w:r>
        <w:r>
          <w:rPr>
            <w:noProof/>
            <w:webHidden/>
          </w:rPr>
          <w:fldChar w:fldCharType="separate"/>
        </w:r>
        <w:r>
          <w:rPr>
            <w:noProof/>
            <w:webHidden/>
          </w:rPr>
          <w:t>20</w:t>
        </w:r>
        <w:r>
          <w:rPr>
            <w:noProof/>
            <w:webHidden/>
          </w:rPr>
          <w:fldChar w:fldCharType="end"/>
        </w:r>
      </w:hyperlink>
    </w:p>
    <w:p w14:paraId="4885E3EA" w14:textId="77777777" w:rsidR="00A207A3" w:rsidRDefault="00A207A3">
      <w:pPr>
        <w:pStyle w:val="TDC3"/>
        <w:tabs>
          <w:tab w:val="left" w:pos="1200"/>
        </w:tabs>
        <w:rPr>
          <w:rFonts w:asciiTheme="minorHAnsi" w:eastAsiaTheme="minorEastAsia" w:hAnsiTheme="minorHAnsi" w:cstheme="minorBidi"/>
          <w:noProof/>
          <w:sz w:val="22"/>
          <w:szCs w:val="22"/>
          <w:lang w:val="es-ES"/>
        </w:rPr>
      </w:pPr>
      <w:hyperlink w:anchor="_Toc212132402" w:history="1">
        <w:r w:rsidRPr="00167246">
          <w:rPr>
            <w:rStyle w:val="Hipervnculo"/>
            <w:rFonts w:cs="Arial"/>
            <w:noProof/>
          </w:rPr>
          <w:t>9.2.2.</w:t>
        </w:r>
        <w:r>
          <w:rPr>
            <w:rFonts w:asciiTheme="minorHAnsi" w:eastAsiaTheme="minorEastAsia" w:hAnsiTheme="minorHAnsi" w:cstheme="minorBidi"/>
            <w:noProof/>
            <w:sz w:val="22"/>
            <w:szCs w:val="22"/>
            <w:lang w:val="es-ES"/>
          </w:rPr>
          <w:tab/>
        </w:r>
        <w:r w:rsidRPr="00167246">
          <w:rPr>
            <w:rStyle w:val="Hipervnculo"/>
            <w:rFonts w:cs="Arial"/>
            <w:b/>
            <w:noProof/>
          </w:rPr>
          <w:t>Sistema de recuperación para alumnos con el módulo pendiente</w:t>
        </w:r>
        <w:r>
          <w:rPr>
            <w:noProof/>
            <w:webHidden/>
          </w:rPr>
          <w:tab/>
        </w:r>
        <w:r>
          <w:rPr>
            <w:noProof/>
            <w:webHidden/>
          </w:rPr>
          <w:fldChar w:fldCharType="begin"/>
        </w:r>
        <w:r>
          <w:rPr>
            <w:noProof/>
            <w:webHidden/>
          </w:rPr>
          <w:instrText xml:space="preserve"> PAGEREF _Toc212132402 \h </w:instrText>
        </w:r>
        <w:r>
          <w:rPr>
            <w:noProof/>
            <w:webHidden/>
          </w:rPr>
        </w:r>
        <w:r>
          <w:rPr>
            <w:noProof/>
            <w:webHidden/>
          </w:rPr>
          <w:fldChar w:fldCharType="separate"/>
        </w:r>
        <w:r>
          <w:rPr>
            <w:noProof/>
            <w:webHidden/>
          </w:rPr>
          <w:t>20</w:t>
        </w:r>
        <w:r>
          <w:rPr>
            <w:noProof/>
            <w:webHidden/>
          </w:rPr>
          <w:fldChar w:fldCharType="end"/>
        </w:r>
      </w:hyperlink>
    </w:p>
    <w:p w14:paraId="5385684A" w14:textId="77777777" w:rsidR="00A207A3" w:rsidRDefault="00A207A3">
      <w:pPr>
        <w:pStyle w:val="TDC2"/>
        <w:tabs>
          <w:tab w:val="left" w:pos="800"/>
        </w:tabs>
        <w:rPr>
          <w:rFonts w:asciiTheme="minorHAnsi" w:eastAsiaTheme="minorEastAsia" w:hAnsiTheme="minorHAnsi" w:cstheme="minorBidi"/>
          <w:b w:val="0"/>
          <w:noProof/>
          <w:szCs w:val="22"/>
          <w:lang w:val="es-ES"/>
        </w:rPr>
      </w:pPr>
      <w:hyperlink w:anchor="_Toc212132403" w:history="1">
        <w:r w:rsidRPr="00167246">
          <w:rPr>
            <w:rStyle w:val="Hipervnculo"/>
            <w:noProof/>
          </w:rPr>
          <w:t>9.3.</w:t>
        </w:r>
        <w:r>
          <w:rPr>
            <w:rFonts w:asciiTheme="minorHAnsi" w:eastAsiaTheme="minorEastAsia" w:hAnsiTheme="minorHAnsi" w:cstheme="minorBidi"/>
            <w:b w:val="0"/>
            <w:noProof/>
            <w:szCs w:val="22"/>
            <w:lang w:val="es-ES"/>
          </w:rPr>
          <w:tab/>
        </w:r>
        <w:r w:rsidRPr="00167246">
          <w:rPr>
            <w:rStyle w:val="Hipervnculo"/>
            <w:noProof/>
          </w:rPr>
          <w:t>EVALUACIÓN EXTRAORDINARIA</w:t>
        </w:r>
        <w:r>
          <w:rPr>
            <w:noProof/>
            <w:webHidden/>
          </w:rPr>
          <w:tab/>
        </w:r>
        <w:r>
          <w:rPr>
            <w:noProof/>
            <w:webHidden/>
          </w:rPr>
          <w:fldChar w:fldCharType="begin"/>
        </w:r>
        <w:r>
          <w:rPr>
            <w:noProof/>
            <w:webHidden/>
          </w:rPr>
          <w:instrText xml:space="preserve"> PAGEREF _Toc212132403 \h </w:instrText>
        </w:r>
        <w:r>
          <w:rPr>
            <w:noProof/>
            <w:webHidden/>
          </w:rPr>
        </w:r>
        <w:r>
          <w:rPr>
            <w:noProof/>
            <w:webHidden/>
          </w:rPr>
          <w:fldChar w:fldCharType="separate"/>
        </w:r>
        <w:r>
          <w:rPr>
            <w:noProof/>
            <w:webHidden/>
          </w:rPr>
          <w:t>20</w:t>
        </w:r>
        <w:r>
          <w:rPr>
            <w:noProof/>
            <w:webHidden/>
          </w:rPr>
          <w:fldChar w:fldCharType="end"/>
        </w:r>
      </w:hyperlink>
    </w:p>
    <w:p w14:paraId="3FFEC862" w14:textId="77777777" w:rsidR="00A207A3" w:rsidRDefault="00A207A3">
      <w:pPr>
        <w:pStyle w:val="TDC1"/>
        <w:rPr>
          <w:rFonts w:asciiTheme="minorHAnsi" w:eastAsiaTheme="minorEastAsia" w:hAnsiTheme="minorHAnsi" w:cstheme="minorBidi"/>
          <w:b w:val="0"/>
          <w:i w:val="0"/>
          <w:sz w:val="22"/>
          <w:szCs w:val="22"/>
          <w:lang w:val="es-ES"/>
        </w:rPr>
      </w:pPr>
      <w:hyperlink w:anchor="_Toc212132404" w:history="1">
        <w:r w:rsidRPr="00167246">
          <w:rPr>
            <w:rStyle w:val="Hipervnculo"/>
            <w:rFonts w:cs="Arial"/>
          </w:rPr>
          <w:t>10.</w:t>
        </w:r>
        <w:r>
          <w:rPr>
            <w:rFonts w:asciiTheme="minorHAnsi" w:eastAsiaTheme="minorEastAsia" w:hAnsiTheme="minorHAnsi" w:cstheme="minorBidi"/>
            <w:b w:val="0"/>
            <w:i w:val="0"/>
            <w:sz w:val="22"/>
            <w:szCs w:val="22"/>
            <w:lang w:val="es-ES"/>
          </w:rPr>
          <w:tab/>
        </w:r>
        <w:r w:rsidRPr="00167246">
          <w:rPr>
            <w:rStyle w:val="Hipervnculo"/>
            <w:rFonts w:cs="Arial"/>
          </w:rPr>
          <w:t>MEDIDAS PARA ALUMNOS CON NECESIDADES ESPECÍFICAS DE APOYO EDUCATIVO</w:t>
        </w:r>
        <w:r>
          <w:rPr>
            <w:webHidden/>
          </w:rPr>
          <w:tab/>
        </w:r>
        <w:r>
          <w:rPr>
            <w:webHidden/>
          </w:rPr>
          <w:fldChar w:fldCharType="begin"/>
        </w:r>
        <w:r>
          <w:rPr>
            <w:webHidden/>
          </w:rPr>
          <w:instrText xml:space="preserve"> PAGEREF _Toc212132404 \h </w:instrText>
        </w:r>
        <w:r>
          <w:rPr>
            <w:webHidden/>
          </w:rPr>
        </w:r>
        <w:r>
          <w:rPr>
            <w:webHidden/>
          </w:rPr>
          <w:fldChar w:fldCharType="separate"/>
        </w:r>
        <w:r>
          <w:rPr>
            <w:webHidden/>
          </w:rPr>
          <w:t>21</w:t>
        </w:r>
        <w:r>
          <w:rPr>
            <w:webHidden/>
          </w:rPr>
          <w:fldChar w:fldCharType="end"/>
        </w:r>
      </w:hyperlink>
    </w:p>
    <w:p w14:paraId="2C5A27DA" w14:textId="77777777" w:rsidR="00A207A3" w:rsidRDefault="00A207A3">
      <w:pPr>
        <w:pStyle w:val="TDC1"/>
        <w:rPr>
          <w:rFonts w:asciiTheme="minorHAnsi" w:eastAsiaTheme="minorEastAsia" w:hAnsiTheme="minorHAnsi" w:cstheme="minorBidi"/>
          <w:b w:val="0"/>
          <w:i w:val="0"/>
          <w:sz w:val="22"/>
          <w:szCs w:val="22"/>
          <w:lang w:val="es-ES"/>
        </w:rPr>
      </w:pPr>
      <w:hyperlink w:anchor="_Toc212132405" w:history="1">
        <w:r w:rsidRPr="00167246">
          <w:rPr>
            <w:rStyle w:val="Hipervnculo"/>
            <w:rFonts w:cs="Arial"/>
          </w:rPr>
          <w:t>11.</w:t>
        </w:r>
        <w:r>
          <w:rPr>
            <w:rFonts w:asciiTheme="minorHAnsi" w:eastAsiaTheme="minorEastAsia" w:hAnsiTheme="minorHAnsi" w:cstheme="minorBidi"/>
            <w:b w:val="0"/>
            <w:i w:val="0"/>
            <w:sz w:val="22"/>
            <w:szCs w:val="22"/>
            <w:lang w:val="es-ES"/>
          </w:rPr>
          <w:tab/>
        </w:r>
        <w:r w:rsidRPr="00167246">
          <w:rPr>
            <w:rStyle w:val="Hipervnculo"/>
            <w:rFonts w:cs="Arial"/>
          </w:rPr>
          <w:t>ACTIVIDADES EXTRAESCOLARES Y COMPLEMENTARIAS.</w:t>
        </w:r>
        <w:r>
          <w:rPr>
            <w:webHidden/>
          </w:rPr>
          <w:tab/>
        </w:r>
        <w:r>
          <w:rPr>
            <w:webHidden/>
          </w:rPr>
          <w:fldChar w:fldCharType="begin"/>
        </w:r>
        <w:r>
          <w:rPr>
            <w:webHidden/>
          </w:rPr>
          <w:instrText xml:space="preserve"> PAGEREF _Toc212132405 \h </w:instrText>
        </w:r>
        <w:r>
          <w:rPr>
            <w:webHidden/>
          </w:rPr>
        </w:r>
        <w:r>
          <w:rPr>
            <w:webHidden/>
          </w:rPr>
          <w:fldChar w:fldCharType="separate"/>
        </w:r>
        <w:r>
          <w:rPr>
            <w:webHidden/>
          </w:rPr>
          <w:t>22</w:t>
        </w:r>
        <w:r>
          <w:rPr>
            <w:webHidden/>
          </w:rPr>
          <w:fldChar w:fldCharType="end"/>
        </w:r>
      </w:hyperlink>
    </w:p>
    <w:p w14:paraId="19B79E47" w14:textId="77777777" w:rsidR="00A207A3" w:rsidRDefault="00A207A3">
      <w:pPr>
        <w:pStyle w:val="TDC1"/>
        <w:rPr>
          <w:rFonts w:asciiTheme="minorHAnsi" w:eastAsiaTheme="minorEastAsia" w:hAnsiTheme="minorHAnsi" w:cstheme="minorBidi"/>
          <w:b w:val="0"/>
          <w:i w:val="0"/>
          <w:sz w:val="22"/>
          <w:szCs w:val="22"/>
          <w:lang w:val="es-ES"/>
        </w:rPr>
      </w:pPr>
      <w:hyperlink w:anchor="_Toc212132406" w:history="1">
        <w:r w:rsidRPr="00167246">
          <w:rPr>
            <w:rStyle w:val="Hipervnculo"/>
            <w:rFonts w:cs="Arial"/>
          </w:rPr>
          <w:t>12.</w:t>
        </w:r>
        <w:r>
          <w:rPr>
            <w:rFonts w:asciiTheme="minorHAnsi" w:eastAsiaTheme="minorEastAsia" w:hAnsiTheme="minorHAnsi" w:cstheme="minorBidi"/>
            <w:b w:val="0"/>
            <w:i w:val="0"/>
            <w:sz w:val="22"/>
            <w:szCs w:val="22"/>
            <w:lang w:val="es-ES"/>
          </w:rPr>
          <w:tab/>
        </w:r>
        <w:r w:rsidRPr="00167246">
          <w:rPr>
            <w:rStyle w:val="Hipervnculo"/>
            <w:rFonts w:cs="Arial"/>
          </w:rPr>
          <w:t>MEDIDAS PARA EVALUAR LA APLICACIÓN DE LA PROGRAMACIÓN DIDÁCTICA Y LA PRÁCTICA DOCENTE</w:t>
        </w:r>
        <w:r>
          <w:rPr>
            <w:webHidden/>
          </w:rPr>
          <w:tab/>
        </w:r>
        <w:r>
          <w:rPr>
            <w:webHidden/>
          </w:rPr>
          <w:fldChar w:fldCharType="begin"/>
        </w:r>
        <w:r>
          <w:rPr>
            <w:webHidden/>
          </w:rPr>
          <w:instrText xml:space="preserve"> PAGEREF _Toc212132406 \h </w:instrText>
        </w:r>
        <w:r>
          <w:rPr>
            <w:webHidden/>
          </w:rPr>
        </w:r>
        <w:r>
          <w:rPr>
            <w:webHidden/>
          </w:rPr>
          <w:fldChar w:fldCharType="separate"/>
        </w:r>
        <w:r>
          <w:rPr>
            <w:webHidden/>
          </w:rPr>
          <w:t>22</w:t>
        </w:r>
        <w:r>
          <w:rPr>
            <w:webHidden/>
          </w:rPr>
          <w:fldChar w:fldCharType="end"/>
        </w:r>
      </w:hyperlink>
    </w:p>
    <w:p w14:paraId="343FD998" w14:textId="77777777" w:rsidR="00A207A3" w:rsidRDefault="00A207A3">
      <w:pPr>
        <w:pStyle w:val="TDC1"/>
        <w:rPr>
          <w:rFonts w:asciiTheme="minorHAnsi" w:eastAsiaTheme="minorEastAsia" w:hAnsiTheme="minorHAnsi" w:cstheme="minorBidi"/>
          <w:b w:val="0"/>
          <w:i w:val="0"/>
          <w:sz w:val="22"/>
          <w:szCs w:val="22"/>
          <w:lang w:val="es-ES"/>
        </w:rPr>
      </w:pPr>
      <w:hyperlink w:anchor="_Toc212132407" w:history="1">
        <w:r w:rsidRPr="00167246">
          <w:rPr>
            <w:rStyle w:val="Hipervnculo"/>
            <w:rFonts w:cs="Arial"/>
          </w:rPr>
          <w:t>13.</w:t>
        </w:r>
        <w:r>
          <w:rPr>
            <w:rFonts w:asciiTheme="minorHAnsi" w:eastAsiaTheme="minorEastAsia" w:hAnsiTheme="minorHAnsi" w:cstheme="minorBidi"/>
            <w:b w:val="0"/>
            <w:i w:val="0"/>
            <w:sz w:val="22"/>
            <w:szCs w:val="22"/>
            <w:lang w:val="es-ES"/>
          </w:rPr>
          <w:tab/>
        </w:r>
        <w:r w:rsidRPr="00167246">
          <w:rPr>
            <w:rStyle w:val="Hipervnculo"/>
            <w:rFonts w:cs="Arial"/>
          </w:rPr>
          <w:t>MODALIDAD A DISTANCIA</w:t>
        </w:r>
        <w:r>
          <w:rPr>
            <w:webHidden/>
          </w:rPr>
          <w:tab/>
        </w:r>
        <w:r>
          <w:rPr>
            <w:webHidden/>
          </w:rPr>
          <w:fldChar w:fldCharType="begin"/>
        </w:r>
        <w:r>
          <w:rPr>
            <w:webHidden/>
          </w:rPr>
          <w:instrText xml:space="preserve"> PAGEREF _Toc212132407 \h </w:instrText>
        </w:r>
        <w:r>
          <w:rPr>
            <w:webHidden/>
          </w:rPr>
        </w:r>
        <w:r>
          <w:rPr>
            <w:webHidden/>
          </w:rPr>
          <w:fldChar w:fldCharType="separate"/>
        </w:r>
        <w:r>
          <w:rPr>
            <w:webHidden/>
          </w:rPr>
          <w:t>23</w:t>
        </w:r>
        <w:r>
          <w:rPr>
            <w:webHidden/>
          </w:rPr>
          <w:fldChar w:fldCharType="end"/>
        </w:r>
      </w:hyperlink>
    </w:p>
    <w:p w14:paraId="108B60DB" w14:textId="77777777" w:rsidR="00A207A3" w:rsidRDefault="00A207A3">
      <w:pPr>
        <w:pStyle w:val="TDC1"/>
        <w:rPr>
          <w:rFonts w:asciiTheme="minorHAnsi" w:eastAsiaTheme="minorEastAsia" w:hAnsiTheme="minorHAnsi" w:cstheme="minorBidi"/>
          <w:b w:val="0"/>
          <w:i w:val="0"/>
          <w:sz w:val="22"/>
          <w:szCs w:val="22"/>
          <w:lang w:val="es-ES"/>
        </w:rPr>
      </w:pPr>
      <w:hyperlink w:anchor="_Toc212132408" w:history="1">
        <w:r w:rsidRPr="00167246">
          <w:rPr>
            <w:rStyle w:val="Hipervnculo"/>
            <w:rFonts w:cs="Arial"/>
          </w:rPr>
          <w:t>14.</w:t>
        </w:r>
        <w:r>
          <w:rPr>
            <w:rFonts w:asciiTheme="minorHAnsi" w:eastAsiaTheme="minorEastAsia" w:hAnsiTheme="minorHAnsi" w:cstheme="minorBidi"/>
            <w:b w:val="0"/>
            <w:i w:val="0"/>
            <w:sz w:val="22"/>
            <w:szCs w:val="22"/>
            <w:lang w:val="es-ES"/>
          </w:rPr>
          <w:tab/>
        </w:r>
        <w:r w:rsidRPr="00167246">
          <w:rPr>
            <w:rStyle w:val="Hipervnculo"/>
            <w:rFonts w:cs="Arial"/>
          </w:rPr>
          <w:t>GARANTÍAS PARA UNA EVALUACIÓN OBJETIVA</w:t>
        </w:r>
        <w:r>
          <w:rPr>
            <w:webHidden/>
          </w:rPr>
          <w:tab/>
        </w:r>
        <w:r>
          <w:rPr>
            <w:webHidden/>
          </w:rPr>
          <w:fldChar w:fldCharType="begin"/>
        </w:r>
        <w:r>
          <w:rPr>
            <w:webHidden/>
          </w:rPr>
          <w:instrText xml:space="preserve"> PAGEREF _Toc212132408 \h </w:instrText>
        </w:r>
        <w:r>
          <w:rPr>
            <w:webHidden/>
          </w:rPr>
        </w:r>
        <w:r>
          <w:rPr>
            <w:webHidden/>
          </w:rPr>
          <w:fldChar w:fldCharType="separate"/>
        </w:r>
        <w:r>
          <w:rPr>
            <w:webHidden/>
          </w:rPr>
          <w:t>23</w:t>
        </w:r>
        <w:r>
          <w:rPr>
            <w:webHidden/>
          </w:rPr>
          <w:fldChar w:fldCharType="end"/>
        </w:r>
      </w:hyperlink>
    </w:p>
    <w:p w14:paraId="4E0F73B8" w14:textId="77777777" w:rsidR="004576A1" w:rsidRPr="00A67F4B" w:rsidRDefault="009D22F5">
      <w:pPr>
        <w:rPr>
          <w:rFonts w:ascii="Arial" w:hAnsi="Arial" w:cs="Arial"/>
          <w:b/>
          <w:bCs/>
          <w:sz w:val="24"/>
          <w:szCs w:val="24"/>
        </w:rPr>
      </w:pPr>
      <w:r w:rsidRPr="00A67F4B">
        <w:rPr>
          <w:rFonts w:ascii="Arial" w:hAnsi="Arial" w:cs="Arial"/>
          <w:b/>
          <w:bCs/>
          <w:sz w:val="24"/>
          <w:szCs w:val="24"/>
        </w:rPr>
        <w:fldChar w:fldCharType="end"/>
      </w:r>
    </w:p>
    <w:p w14:paraId="41D74298" w14:textId="77777777" w:rsidR="005C3CBB" w:rsidRPr="00A67F4B" w:rsidRDefault="005C3CBB">
      <w:pPr>
        <w:rPr>
          <w:rFonts w:ascii="Arial" w:hAnsi="Arial" w:cs="Arial"/>
          <w:b/>
          <w:bCs/>
          <w:sz w:val="24"/>
          <w:szCs w:val="24"/>
        </w:rPr>
        <w:sectPr w:rsidR="005C3CBB" w:rsidRPr="00A67F4B">
          <w:footerReference w:type="default" r:id="rId9"/>
          <w:pgSz w:w="11907" w:h="16840" w:code="9"/>
          <w:pgMar w:top="1134" w:right="1134" w:bottom="1134" w:left="1418" w:header="720" w:footer="720" w:gutter="0"/>
          <w:cols w:space="720"/>
          <w:titlePg/>
        </w:sectPr>
      </w:pPr>
    </w:p>
    <w:p w14:paraId="7A229882" w14:textId="77777777" w:rsidR="005275E8" w:rsidRDefault="005275E8" w:rsidP="005275E8">
      <w:pPr>
        <w:pStyle w:val="Ttulo1"/>
      </w:pPr>
      <w:bookmarkStart w:id="1" w:name="_Toc212132382"/>
      <w:bookmarkEnd w:id="0"/>
      <w:r w:rsidRPr="00B8241B">
        <w:lastRenderedPageBreak/>
        <w:t>I</w:t>
      </w:r>
      <w:r w:rsidR="00AD5807">
        <w:t>DENTIFICACIÓN DEL MÓDULO</w:t>
      </w:r>
      <w:bookmarkEnd w:id="1"/>
    </w:p>
    <w:p w14:paraId="1C41A485" w14:textId="77777777" w:rsidR="005275E8" w:rsidRPr="00D91D8C" w:rsidRDefault="005275E8" w:rsidP="005275E8"/>
    <w:tbl>
      <w:tblPr>
        <w:tblStyle w:val="Tablaconcuadrcula"/>
        <w:tblW w:w="0" w:type="auto"/>
        <w:tblLook w:val="04A0" w:firstRow="1" w:lastRow="0" w:firstColumn="1" w:lastColumn="0" w:noHBand="0" w:noVBand="1"/>
      </w:tblPr>
      <w:tblGrid>
        <w:gridCol w:w="4013"/>
        <w:gridCol w:w="5503"/>
      </w:tblGrid>
      <w:tr w:rsidR="00D13E67" w:rsidRPr="00635E8C" w14:paraId="32FB5466" w14:textId="77777777" w:rsidTr="00C325CE">
        <w:tc>
          <w:tcPr>
            <w:tcW w:w="4077" w:type="dxa"/>
          </w:tcPr>
          <w:p w14:paraId="1D514E5F" w14:textId="77777777" w:rsidR="00D13E67" w:rsidRPr="00635E8C" w:rsidRDefault="00D13E67" w:rsidP="00C325CE">
            <w:pPr>
              <w:rPr>
                <w:rFonts w:ascii="Arial" w:hAnsi="Arial" w:cs="Arial"/>
                <w:b/>
                <w:sz w:val="24"/>
                <w:szCs w:val="24"/>
              </w:rPr>
            </w:pPr>
            <w:r w:rsidRPr="00635E8C">
              <w:rPr>
                <w:rFonts w:ascii="Arial" w:hAnsi="Arial" w:cs="Arial"/>
                <w:b/>
                <w:sz w:val="24"/>
                <w:szCs w:val="24"/>
              </w:rPr>
              <w:t>Título</w:t>
            </w:r>
          </w:p>
        </w:tc>
        <w:tc>
          <w:tcPr>
            <w:tcW w:w="5589" w:type="dxa"/>
          </w:tcPr>
          <w:p w14:paraId="53385400" w14:textId="77777777" w:rsidR="00D13E67" w:rsidRPr="00635E8C" w:rsidRDefault="00D13E67" w:rsidP="00635E8C">
            <w:pPr>
              <w:rPr>
                <w:rFonts w:ascii="Arial" w:hAnsi="Arial" w:cs="Arial"/>
                <w:sz w:val="24"/>
                <w:szCs w:val="24"/>
              </w:rPr>
            </w:pPr>
            <w:r w:rsidRPr="00635E8C">
              <w:rPr>
                <w:rFonts w:ascii="Arial" w:hAnsi="Arial" w:cs="Arial"/>
                <w:sz w:val="24"/>
                <w:szCs w:val="24"/>
              </w:rPr>
              <w:t xml:space="preserve">Técnico </w:t>
            </w:r>
            <w:r w:rsidR="00635E8C">
              <w:rPr>
                <w:rFonts w:ascii="Arial" w:hAnsi="Arial" w:cs="Arial"/>
                <w:sz w:val="24"/>
                <w:szCs w:val="24"/>
              </w:rPr>
              <w:t>en Gestión Administrativa</w:t>
            </w:r>
          </w:p>
        </w:tc>
      </w:tr>
      <w:tr w:rsidR="00D13E67" w:rsidRPr="00635E8C" w14:paraId="030B8F54" w14:textId="77777777" w:rsidTr="00C325CE">
        <w:tc>
          <w:tcPr>
            <w:tcW w:w="4077" w:type="dxa"/>
          </w:tcPr>
          <w:p w14:paraId="6EE1A312" w14:textId="77777777" w:rsidR="00D13E67" w:rsidRPr="00635E8C" w:rsidRDefault="00D13E67" w:rsidP="00C325CE">
            <w:pPr>
              <w:rPr>
                <w:rFonts w:ascii="Arial" w:hAnsi="Arial" w:cs="Arial"/>
                <w:b/>
                <w:sz w:val="24"/>
                <w:szCs w:val="24"/>
              </w:rPr>
            </w:pPr>
            <w:r w:rsidRPr="00635E8C">
              <w:rPr>
                <w:rFonts w:ascii="Arial" w:hAnsi="Arial" w:cs="Arial"/>
                <w:b/>
                <w:sz w:val="24"/>
                <w:szCs w:val="24"/>
              </w:rPr>
              <w:t>Familia Profesional</w:t>
            </w:r>
          </w:p>
        </w:tc>
        <w:tc>
          <w:tcPr>
            <w:tcW w:w="5589" w:type="dxa"/>
          </w:tcPr>
          <w:p w14:paraId="6139D775" w14:textId="77777777" w:rsidR="00D13E67" w:rsidRPr="00635E8C" w:rsidRDefault="00D13E67" w:rsidP="00C325CE">
            <w:pPr>
              <w:rPr>
                <w:rFonts w:ascii="Arial" w:hAnsi="Arial" w:cs="Arial"/>
                <w:sz w:val="24"/>
                <w:szCs w:val="24"/>
              </w:rPr>
            </w:pPr>
            <w:r w:rsidRPr="00635E8C">
              <w:rPr>
                <w:rFonts w:ascii="Arial" w:hAnsi="Arial" w:cs="Arial"/>
                <w:sz w:val="24"/>
                <w:szCs w:val="24"/>
              </w:rPr>
              <w:t>Administración y Gestión</w:t>
            </w:r>
          </w:p>
        </w:tc>
      </w:tr>
      <w:tr w:rsidR="00D13E67" w:rsidRPr="00635E8C" w14:paraId="6666B5FC" w14:textId="77777777" w:rsidTr="00C325CE">
        <w:tc>
          <w:tcPr>
            <w:tcW w:w="4077" w:type="dxa"/>
          </w:tcPr>
          <w:p w14:paraId="6D864B9A" w14:textId="77777777" w:rsidR="00D13E67" w:rsidRPr="00635E8C" w:rsidRDefault="00D13E67" w:rsidP="00C325CE">
            <w:pPr>
              <w:rPr>
                <w:rFonts w:ascii="Arial" w:hAnsi="Arial" w:cs="Arial"/>
                <w:b/>
                <w:sz w:val="24"/>
                <w:szCs w:val="24"/>
              </w:rPr>
            </w:pPr>
            <w:r w:rsidRPr="00635E8C">
              <w:rPr>
                <w:rFonts w:ascii="Arial" w:hAnsi="Arial" w:cs="Arial"/>
                <w:b/>
                <w:sz w:val="24"/>
                <w:szCs w:val="24"/>
              </w:rPr>
              <w:t>Módulo profesional</w:t>
            </w:r>
          </w:p>
        </w:tc>
        <w:tc>
          <w:tcPr>
            <w:tcW w:w="5589" w:type="dxa"/>
          </w:tcPr>
          <w:p w14:paraId="540F34BA" w14:textId="77777777" w:rsidR="00D13E67" w:rsidRPr="00635E8C" w:rsidRDefault="002A6E5F" w:rsidP="00C325CE">
            <w:pPr>
              <w:rPr>
                <w:rFonts w:ascii="Arial" w:hAnsi="Arial" w:cs="Arial"/>
                <w:sz w:val="24"/>
                <w:szCs w:val="24"/>
              </w:rPr>
            </w:pPr>
            <w:r>
              <w:rPr>
                <w:rFonts w:ascii="Arial" w:hAnsi="Arial" w:cs="Arial"/>
                <w:sz w:val="24"/>
                <w:szCs w:val="24"/>
              </w:rPr>
              <w:t xml:space="preserve">0448 </w:t>
            </w:r>
            <w:r w:rsidR="00D13E67" w:rsidRPr="00635E8C">
              <w:rPr>
                <w:rFonts w:ascii="Arial" w:hAnsi="Arial" w:cs="Arial"/>
                <w:sz w:val="24"/>
                <w:szCs w:val="24"/>
              </w:rPr>
              <w:t xml:space="preserve">Operaciones </w:t>
            </w:r>
            <w:r w:rsidR="00635E8C">
              <w:rPr>
                <w:rFonts w:ascii="Arial" w:hAnsi="Arial" w:cs="Arial"/>
                <w:sz w:val="24"/>
                <w:szCs w:val="24"/>
              </w:rPr>
              <w:t>A</w:t>
            </w:r>
            <w:r w:rsidR="00D13E67" w:rsidRPr="00635E8C">
              <w:rPr>
                <w:rFonts w:ascii="Arial" w:hAnsi="Arial" w:cs="Arial"/>
                <w:sz w:val="24"/>
                <w:szCs w:val="24"/>
              </w:rPr>
              <w:t>uxiliares de Gestión de Tesorería</w:t>
            </w:r>
          </w:p>
        </w:tc>
      </w:tr>
      <w:tr w:rsidR="00D13E67" w:rsidRPr="00635E8C" w14:paraId="647A1928" w14:textId="77777777" w:rsidTr="00C325CE">
        <w:tc>
          <w:tcPr>
            <w:tcW w:w="4077" w:type="dxa"/>
          </w:tcPr>
          <w:p w14:paraId="0D606C67" w14:textId="77777777" w:rsidR="00D13E67" w:rsidRPr="00635E8C" w:rsidRDefault="00D13E67" w:rsidP="00C325CE">
            <w:pPr>
              <w:rPr>
                <w:rFonts w:ascii="Arial" w:hAnsi="Arial" w:cs="Arial"/>
                <w:b/>
                <w:sz w:val="24"/>
                <w:szCs w:val="24"/>
              </w:rPr>
            </w:pPr>
            <w:r w:rsidRPr="00635E8C">
              <w:rPr>
                <w:rFonts w:ascii="Arial" w:hAnsi="Arial" w:cs="Arial"/>
                <w:b/>
                <w:sz w:val="24"/>
                <w:szCs w:val="24"/>
              </w:rPr>
              <w:t>Título</w:t>
            </w:r>
          </w:p>
        </w:tc>
        <w:tc>
          <w:tcPr>
            <w:tcW w:w="5589" w:type="dxa"/>
          </w:tcPr>
          <w:p w14:paraId="472B5574" w14:textId="77777777" w:rsidR="00D13E67" w:rsidRPr="00635E8C" w:rsidRDefault="00D13E67" w:rsidP="002A6E5F">
            <w:pPr>
              <w:rPr>
                <w:rFonts w:ascii="Arial" w:hAnsi="Arial" w:cs="Arial"/>
                <w:sz w:val="24"/>
                <w:szCs w:val="24"/>
              </w:rPr>
            </w:pPr>
            <w:r w:rsidRPr="00635E8C">
              <w:rPr>
                <w:rFonts w:ascii="Arial" w:hAnsi="Arial" w:cs="Arial"/>
                <w:sz w:val="24"/>
                <w:szCs w:val="24"/>
              </w:rPr>
              <w:t xml:space="preserve">Real Decreto </w:t>
            </w:r>
            <w:r w:rsidR="002A6E5F">
              <w:rPr>
                <w:rFonts w:ascii="Arial" w:hAnsi="Arial" w:cs="Arial"/>
                <w:sz w:val="24"/>
                <w:szCs w:val="24"/>
              </w:rPr>
              <w:t>1631/2009</w:t>
            </w:r>
            <w:r w:rsidRPr="00635E8C">
              <w:rPr>
                <w:rFonts w:ascii="Arial" w:hAnsi="Arial" w:cs="Arial"/>
                <w:sz w:val="24"/>
                <w:szCs w:val="24"/>
              </w:rPr>
              <w:t xml:space="preserve">, de </w:t>
            </w:r>
            <w:r w:rsidR="002A6E5F">
              <w:rPr>
                <w:rFonts w:ascii="Arial" w:hAnsi="Arial" w:cs="Arial"/>
                <w:sz w:val="24"/>
                <w:szCs w:val="24"/>
              </w:rPr>
              <w:t>30</w:t>
            </w:r>
            <w:r w:rsidRPr="00635E8C">
              <w:rPr>
                <w:rFonts w:ascii="Arial" w:hAnsi="Arial" w:cs="Arial"/>
                <w:sz w:val="24"/>
                <w:szCs w:val="24"/>
              </w:rPr>
              <w:t xml:space="preserve"> de </w:t>
            </w:r>
            <w:r w:rsidR="002A6E5F">
              <w:rPr>
                <w:rFonts w:ascii="Arial" w:hAnsi="Arial" w:cs="Arial"/>
                <w:sz w:val="24"/>
                <w:szCs w:val="24"/>
              </w:rPr>
              <w:t>octubre, modificado por el RD 1126/2010, de 10 de septiembre</w:t>
            </w:r>
          </w:p>
        </w:tc>
      </w:tr>
      <w:tr w:rsidR="00D13E67" w:rsidRPr="00635E8C" w14:paraId="1C840CE0" w14:textId="77777777" w:rsidTr="00C325CE">
        <w:tc>
          <w:tcPr>
            <w:tcW w:w="4077" w:type="dxa"/>
          </w:tcPr>
          <w:p w14:paraId="3B240174" w14:textId="77777777" w:rsidR="00D13E67" w:rsidRPr="00635E8C" w:rsidRDefault="00D13E67" w:rsidP="00C325CE">
            <w:pPr>
              <w:rPr>
                <w:rFonts w:ascii="Arial" w:hAnsi="Arial" w:cs="Arial"/>
                <w:b/>
                <w:sz w:val="24"/>
                <w:szCs w:val="24"/>
              </w:rPr>
            </w:pPr>
            <w:r w:rsidRPr="00635E8C">
              <w:rPr>
                <w:rFonts w:ascii="Arial" w:hAnsi="Arial" w:cs="Arial"/>
                <w:b/>
                <w:sz w:val="24"/>
                <w:szCs w:val="24"/>
              </w:rPr>
              <w:t>Currículo</w:t>
            </w:r>
          </w:p>
        </w:tc>
        <w:tc>
          <w:tcPr>
            <w:tcW w:w="5589" w:type="dxa"/>
          </w:tcPr>
          <w:p w14:paraId="6F588486" w14:textId="77777777" w:rsidR="00D13E67" w:rsidRPr="00635E8C" w:rsidRDefault="002A6E5F" w:rsidP="00C325CE">
            <w:pPr>
              <w:rPr>
                <w:rFonts w:ascii="Arial" w:hAnsi="Arial" w:cs="Arial"/>
                <w:sz w:val="24"/>
                <w:szCs w:val="24"/>
              </w:rPr>
            </w:pPr>
            <w:r>
              <w:rPr>
                <w:rFonts w:ascii="Arial" w:hAnsi="Arial" w:cs="Arial"/>
                <w:sz w:val="24"/>
                <w:szCs w:val="24"/>
              </w:rPr>
              <w:t>Decreto 14/2010, de 18 de marzo, modificado por el Decreto 5/2011, de 13 de enero</w:t>
            </w:r>
          </w:p>
          <w:p w14:paraId="31E0EA2A" w14:textId="77777777" w:rsidR="00D13E67" w:rsidRPr="00635E8C" w:rsidRDefault="00D13E67" w:rsidP="00C325CE">
            <w:pPr>
              <w:rPr>
                <w:rFonts w:ascii="Arial" w:hAnsi="Arial" w:cs="Arial"/>
                <w:sz w:val="24"/>
                <w:szCs w:val="24"/>
              </w:rPr>
            </w:pPr>
          </w:p>
        </w:tc>
      </w:tr>
      <w:tr w:rsidR="00D13E67" w:rsidRPr="00635E8C" w14:paraId="0692E020" w14:textId="77777777" w:rsidTr="00C325CE">
        <w:tc>
          <w:tcPr>
            <w:tcW w:w="4077" w:type="dxa"/>
          </w:tcPr>
          <w:p w14:paraId="10EEA905" w14:textId="77777777" w:rsidR="00D13E67" w:rsidRPr="00635E8C" w:rsidRDefault="00D13E67" w:rsidP="00C325CE">
            <w:pPr>
              <w:rPr>
                <w:rFonts w:ascii="Arial" w:hAnsi="Arial" w:cs="Arial"/>
                <w:b/>
                <w:sz w:val="24"/>
                <w:szCs w:val="24"/>
              </w:rPr>
            </w:pPr>
            <w:r w:rsidRPr="00635E8C">
              <w:rPr>
                <w:rFonts w:ascii="Arial" w:hAnsi="Arial" w:cs="Arial"/>
                <w:b/>
                <w:sz w:val="24"/>
                <w:szCs w:val="24"/>
              </w:rPr>
              <w:t>Duración</w:t>
            </w:r>
          </w:p>
        </w:tc>
        <w:tc>
          <w:tcPr>
            <w:tcW w:w="5589" w:type="dxa"/>
          </w:tcPr>
          <w:p w14:paraId="2ED6EEC6" w14:textId="77777777" w:rsidR="00D13E67" w:rsidRPr="00635E8C" w:rsidRDefault="00E307A2" w:rsidP="00E307A2">
            <w:pPr>
              <w:rPr>
                <w:rFonts w:ascii="Arial" w:hAnsi="Arial" w:cs="Arial"/>
                <w:sz w:val="24"/>
                <w:szCs w:val="24"/>
              </w:rPr>
            </w:pPr>
            <w:r>
              <w:rPr>
                <w:rFonts w:ascii="Arial" w:hAnsi="Arial" w:cs="Arial"/>
                <w:sz w:val="24"/>
                <w:szCs w:val="24"/>
              </w:rPr>
              <w:t>225</w:t>
            </w:r>
            <w:r w:rsidR="00635E8C">
              <w:rPr>
                <w:rFonts w:ascii="Arial" w:hAnsi="Arial" w:cs="Arial"/>
                <w:sz w:val="24"/>
                <w:szCs w:val="24"/>
              </w:rPr>
              <w:t xml:space="preserve"> horas (</w:t>
            </w:r>
            <w:r>
              <w:rPr>
                <w:rFonts w:ascii="Arial" w:hAnsi="Arial" w:cs="Arial"/>
                <w:sz w:val="24"/>
                <w:szCs w:val="24"/>
              </w:rPr>
              <w:t>7</w:t>
            </w:r>
            <w:r w:rsidR="00D13E67" w:rsidRPr="00635E8C">
              <w:rPr>
                <w:rFonts w:ascii="Arial" w:hAnsi="Arial" w:cs="Arial"/>
                <w:sz w:val="24"/>
                <w:szCs w:val="24"/>
              </w:rPr>
              <w:t xml:space="preserve"> horas semanales)</w:t>
            </w:r>
          </w:p>
        </w:tc>
      </w:tr>
      <w:tr w:rsidR="00D13E67" w:rsidRPr="00635E8C" w14:paraId="4A1D73A0" w14:textId="77777777" w:rsidTr="00C325CE">
        <w:tc>
          <w:tcPr>
            <w:tcW w:w="4077" w:type="dxa"/>
          </w:tcPr>
          <w:p w14:paraId="4BACD5F6" w14:textId="77777777" w:rsidR="00D13E67" w:rsidRPr="00635E8C" w:rsidRDefault="00D13E67" w:rsidP="00C325CE">
            <w:pPr>
              <w:rPr>
                <w:rFonts w:ascii="Arial" w:hAnsi="Arial" w:cs="Arial"/>
                <w:b/>
                <w:sz w:val="24"/>
                <w:szCs w:val="24"/>
              </w:rPr>
            </w:pPr>
            <w:r w:rsidRPr="00635E8C">
              <w:rPr>
                <w:rFonts w:ascii="Arial" w:hAnsi="Arial" w:cs="Arial"/>
                <w:b/>
                <w:sz w:val="24"/>
                <w:szCs w:val="24"/>
              </w:rPr>
              <w:t>Equivalencia en Créditos ECTS</w:t>
            </w:r>
          </w:p>
        </w:tc>
        <w:tc>
          <w:tcPr>
            <w:tcW w:w="5589" w:type="dxa"/>
          </w:tcPr>
          <w:p w14:paraId="409909E5" w14:textId="77777777" w:rsidR="00D13E67" w:rsidRPr="00635E8C" w:rsidRDefault="00E307A2" w:rsidP="002E46E2">
            <w:pPr>
              <w:rPr>
                <w:rFonts w:ascii="Arial" w:hAnsi="Arial" w:cs="Arial"/>
                <w:sz w:val="24"/>
                <w:szCs w:val="24"/>
              </w:rPr>
            </w:pPr>
            <w:r>
              <w:rPr>
                <w:rFonts w:ascii="Arial" w:hAnsi="Arial" w:cs="Arial"/>
                <w:sz w:val="24"/>
                <w:szCs w:val="24"/>
              </w:rPr>
              <w:t>7 Créditos</w:t>
            </w:r>
          </w:p>
        </w:tc>
      </w:tr>
      <w:tr w:rsidR="00D13E67" w:rsidRPr="00635E8C" w14:paraId="1D2DB57E" w14:textId="77777777" w:rsidTr="00C325CE">
        <w:tc>
          <w:tcPr>
            <w:tcW w:w="4077" w:type="dxa"/>
          </w:tcPr>
          <w:p w14:paraId="66E9AE5E" w14:textId="77777777" w:rsidR="00D13E67" w:rsidRPr="00635E8C" w:rsidRDefault="00D13E67" w:rsidP="00C325CE">
            <w:pPr>
              <w:rPr>
                <w:rFonts w:ascii="Arial" w:hAnsi="Arial" w:cs="Arial"/>
                <w:b/>
                <w:sz w:val="24"/>
                <w:szCs w:val="24"/>
              </w:rPr>
            </w:pPr>
            <w:r w:rsidRPr="00635E8C">
              <w:rPr>
                <w:rFonts w:ascii="Arial" w:hAnsi="Arial" w:cs="Arial"/>
                <w:b/>
                <w:sz w:val="24"/>
                <w:szCs w:val="24"/>
              </w:rPr>
              <w:t>Especialidad del profesorado</w:t>
            </w:r>
          </w:p>
        </w:tc>
        <w:tc>
          <w:tcPr>
            <w:tcW w:w="5589" w:type="dxa"/>
          </w:tcPr>
          <w:p w14:paraId="2DD345E9" w14:textId="77777777" w:rsidR="00D13E67" w:rsidRPr="00635E8C" w:rsidRDefault="00E307A2" w:rsidP="00C325CE">
            <w:pPr>
              <w:rPr>
                <w:rFonts w:ascii="Arial" w:hAnsi="Arial" w:cs="Arial"/>
                <w:sz w:val="24"/>
                <w:szCs w:val="24"/>
              </w:rPr>
            </w:pPr>
            <w:r>
              <w:rPr>
                <w:rFonts w:ascii="Arial" w:hAnsi="Arial" w:cs="Arial"/>
                <w:sz w:val="24"/>
                <w:szCs w:val="24"/>
              </w:rPr>
              <w:t>Administración de Empresas</w:t>
            </w:r>
            <w:r w:rsidR="00D13E67" w:rsidRPr="00635E8C">
              <w:rPr>
                <w:rFonts w:ascii="Arial" w:hAnsi="Arial" w:cs="Arial"/>
                <w:sz w:val="24"/>
                <w:szCs w:val="24"/>
              </w:rPr>
              <w:t>.</w:t>
            </w:r>
          </w:p>
        </w:tc>
      </w:tr>
      <w:tr w:rsidR="00D13E67" w:rsidRPr="00635E8C" w14:paraId="39D4E3AF" w14:textId="77777777" w:rsidTr="00C325CE">
        <w:tc>
          <w:tcPr>
            <w:tcW w:w="4077" w:type="dxa"/>
          </w:tcPr>
          <w:p w14:paraId="7D985EF0" w14:textId="77777777" w:rsidR="00D13E67" w:rsidRPr="00635E8C" w:rsidRDefault="00D13E67" w:rsidP="00C325CE">
            <w:pPr>
              <w:rPr>
                <w:rFonts w:ascii="Arial" w:hAnsi="Arial" w:cs="Arial"/>
                <w:b/>
                <w:sz w:val="24"/>
                <w:szCs w:val="24"/>
              </w:rPr>
            </w:pPr>
            <w:r w:rsidRPr="00635E8C">
              <w:rPr>
                <w:rFonts w:ascii="Arial" w:hAnsi="Arial" w:cs="Arial"/>
                <w:b/>
                <w:sz w:val="24"/>
                <w:szCs w:val="24"/>
              </w:rPr>
              <w:t>Unidad de competencia asociada</w:t>
            </w:r>
          </w:p>
        </w:tc>
        <w:tc>
          <w:tcPr>
            <w:tcW w:w="5589" w:type="dxa"/>
          </w:tcPr>
          <w:p w14:paraId="597F17EB" w14:textId="77777777" w:rsidR="00635E8C" w:rsidRPr="00635E8C" w:rsidRDefault="00635E8C" w:rsidP="00635E8C">
            <w:pPr>
              <w:rPr>
                <w:rFonts w:ascii="Arial" w:hAnsi="Arial" w:cs="Arial"/>
                <w:color w:val="000000"/>
                <w:sz w:val="24"/>
                <w:szCs w:val="24"/>
                <w:shd w:val="clear" w:color="auto" w:fill="FFFFFF"/>
              </w:rPr>
            </w:pPr>
            <w:r w:rsidRPr="00635E8C">
              <w:rPr>
                <w:rFonts w:ascii="Arial" w:hAnsi="Arial" w:cs="Arial"/>
                <w:color w:val="000000"/>
                <w:sz w:val="24"/>
                <w:szCs w:val="24"/>
                <w:shd w:val="clear" w:color="auto" w:fill="FFFFFF"/>
              </w:rPr>
              <w:t>UC0979_2: Realizar las gestiones administrativas de tesorería.</w:t>
            </w:r>
          </w:p>
          <w:p w14:paraId="7BC58096" w14:textId="77777777" w:rsidR="00635E8C" w:rsidRPr="00635E8C" w:rsidRDefault="00635E8C" w:rsidP="00635E8C">
            <w:pPr>
              <w:rPr>
                <w:rFonts w:ascii="Arial" w:hAnsi="Arial" w:cs="Arial"/>
                <w:color w:val="000000"/>
                <w:sz w:val="24"/>
                <w:szCs w:val="24"/>
                <w:shd w:val="clear" w:color="auto" w:fill="FFFFFF"/>
              </w:rPr>
            </w:pPr>
            <w:r w:rsidRPr="00635E8C">
              <w:rPr>
                <w:rFonts w:ascii="Arial" w:hAnsi="Arial" w:cs="Arial"/>
                <w:color w:val="000000"/>
                <w:sz w:val="24"/>
                <w:szCs w:val="24"/>
                <w:shd w:val="clear" w:color="auto" w:fill="FFFFFF"/>
              </w:rPr>
              <w:t>UC0500_3 Gestionar y controlar la tesorería y su presupuesto.</w:t>
            </w:r>
          </w:p>
          <w:p w14:paraId="62E3021C" w14:textId="77777777" w:rsidR="00D13E67" w:rsidRPr="00635E8C" w:rsidRDefault="00D13E67" w:rsidP="00C325CE">
            <w:pPr>
              <w:jc w:val="center"/>
              <w:rPr>
                <w:rFonts w:ascii="Arial" w:hAnsi="Arial" w:cs="Arial"/>
                <w:sz w:val="24"/>
                <w:szCs w:val="24"/>
              </w:rPr>
            </w:pPr>
          </w:p>
        </w:tc>
      </w:tr>
    </w:tbl>
    <w:p w14:paraId="372F7F8D" w14:textId="77777777" w:rsidR="00AE4520" w:rsidRPr="00AE4520" w:rsidRDefault="00AE4520" w:rsidP="00650B0D">
      <w:pPr>
        <w:rPr>
          <w:lang w:eastAsia="zh-TW" w:bidi="hi-IN"/>
        </w:rPr>
      </w:pPr>
    </w:p>
    <w:p w14:paraId="343D08EF" w14:textId="77777777" w:rsidR="005275E8" w:rsidRPr="000B6F39" w:rsidRDefault="005275E8" w:rsidP="005275E8">
      <w:pPr>
        <w:pStyle w:val="Ttulo1"/>
      </w:pPr>
      <w:bookmarkStart w:id="2" w:name="_Toc493245257"/>
      <w:bookmarkStart w:id="3" w:name="_Toc212132383"/>
      <w:r w:rsidRPr="004A4C34">
        <w:t>OBJETIVO</w:t>
      </w:r>
      <w:r w:rsidR="00D2676E">
        <w:t>S</w:t>
      </w:r>
      <w:r w:rsidR="002E46E2">
        <w:t xml:space="preserve"> DEL CICLO FORMATIVO A ALCANZAR CON EL MÓDULO</w:t>
      </w:r>
      <w:bookmarkEnd w:id="2"/>
      <w:bookmarkEnd w:id="3"/>
    </w:p>
    <w:p w14:paraId="248C81F5" w14:textId="77777777" w:rsidR="00730D18" w:rsidRPr="005275E8" w:rsidRDefault="00730D18" w:rsidP="00730D18">
      <w:pPr>
        <w:spacing w:before="120" w:after="120" w:line="276" w:lineRule="auto"/>
        <w:jc w:val="both"/>
        <w:rPr>
          <w:rFonts w:ascii="Arial" w:hAnsi="Arial" w:cs="Arial"/>
          <w:sz w:val="24"/>
          <w:szCs w:val="24"/>
        </w:rPr>
      </w:pPr>
      <w:r w:rsidRPr="005275E8">
        <w:rPr>
          <w:rFonts w:ascii="Arial" w:hAnsi="Arial" w:cs="Arial"/>
          <w:sz w:val="24"/>
          <w:szCs w:val="24"/>
        </w:rPr>
        <w:t>En esta programación se describen los objetivos generales del módulo, los resultados de aprendizaje con sus respectivos criterios de evaluación y calificación, se propone una secuenciación y temporalización de los contenidos y se ofrecen una serie de orientaciones en cuanto a metodología, recursos a utilizar y evaluación.</w:t>
      </w:r>
    </w:p>
    <w:p w14:paraId="3D625245" w14:textId="77777777" w:rsidR="00730D18" w:rsidRDefault="00730D18" w:rsidP="005275E8">
      <w:pPr>
        <w:pStyle w:val="Default"/>
        <w:spacing w:line="276" w:lineRule="auto"/>
        <w:jc w:val="both"/>
        <w:rPr>
          <w:b/>
        </w:rPr>
      </w:pPr>
    </w:p>
    <w:p w14:paraId="7FFAF8BB" w14:textId="77777777" w:rsidR="003A618C" w:rsidRPr="00AE4520" w:rsidRDefault="003A618C" w:rsidP="003A618C">
      <w:pPr>
        <w:spacing w:line="276" w:lineRule="auto"/>
        <w:ind w:right="-1"/>
        <w:jc w:val="both"/>
        <w:rPr>
          <w:rFonts w:ascii="Arial" w:hAnsi="Arial" w:cs="Arial"/>
          <w:sz w:val="24"/>
          <w:szCs w:val="24"/>
        </w:rPr>
      </w:pPr>
      <w:r w:rsidRPr="003A618C">
        <w:rPr>
          <w:rFonts w:ascii="Arial" w:hAnsi="Arial" w:cs="Arial"/>
          <w:sz w:val="24"/>
          <w:szCs w:val="24"/>
        </w:rPr>
        <w:t>L</w:t>
      </w:r>
      <w:r w:rsidR="00AE4520">
        <w:rPr>
          <w:rFonts w:ascii="Arial" w:hAnsi="Arial" w:cs="Arial"/>
          <w:sz w:val="24"/>
          <w:szCs w:val="24"/>
        </w:rPr>
        <w:t>os</w:t>
      </w:r>
      <w:r w:rsidR="002E46E2">
        <w:rPr>
          <w:rFonts w:ascii="Arial" w:hAnsi="Arial" w:cs="Arial"/>
          <w:sz w:val="24"/>
          <w:szCs w:val="24"/>
        </w:rPr>
        <w:t xml:space="preserve"> </w:t>
      </w:r>
      <w:r w:rsidRPr="00CA7B6E">
        <w:rPr>
          <w:rFonts w:ascii="Arial" w:hAnsi="Arial" w:cs="Arial"/>
          <w:b/>
          <w:sz w:val="24"/>
          <w:szCs w:val="24"/>
        </w:rPr>
        <w:t>objetivos generales</w:t>
      </w:r>
      <w:r w:rsidR="00CA7B6E" w:rsidRPr="00CA7B6E">
        <w:rPr>
          <w:rFonts w:ascii="Arial" w:hAnsi="Arial" w:cs="Arial"/>
          <w:b/>
          <w:sz w:val="24"/>
          <w:szCs w:val="24"/>
        </w:rPr>
        <w:t xml:space="preserve"> del ciclo formativo</w:t>
      </w:r>
      <w:r w:rsidR="00D2676E">
        <w:rPr>
          <w:rFonts w:ascii="Arial" w:hAnsi="Arial" w:cs="Arial"/>
          <w:b/>
          <w:sz w:val="24"/>
          <w:szCs w:val="24"/>
        </w:rPr>
        <w:t xml:space="preserve"> </w:t>
      </w:r>
      <w:r w:rsidR="00AE4520" w:rsidRPr="00AE4520">
        <w:rPr>
          <w:rFonts w:ascii="Arial" w:hAnsi="Arial" w:cs="Arial"/>
          <w:sz w:val="24"/>
          <w:szCs w:val="24"/>
        </w:rPr>
        <w:t>asociados a este módulo son los siguientes</w:t>
      </w:r>
      <w:r w:rsidRPr="00AE4520">
        <w:rPr>
          <w:rFonts w:ascii="Arial" w:hAnsi="Arial" w:cs="Arial"/>
          <w:sz w:val="24"/>
          <w:szCs w:val="24"/>
        </w:rPr>
        <w:t>:</w:t>
      </w:r>
    </w:p>
    <w:p w14:paraId="5A250BB4" w14:textId="77777777" w:rsidR="0066590D" w:rsidRPr="0066590D" w:rsidRDefault="0066590D" w:rsidP="007434A6">
      <w:pPr>
        <w:pStyle w:val="Prrafodelista"/>
        <w:numPr>
          <w:ilvl w:val="0"/>
          <w:numId w:val="8"/>
        </w:numPr>
        <w:shd w:val="clear" w:color="auto" w:fill="FFFFFF"/>
        <w:spacing w:before="180" w:after="180" w:line="276" w:lineRule="auto"/>
        <w:jc w:val="both"/>
        <w:rPr>
          <w:rFonts w:ascii="Arial" w:hAnsi="Arial" w:cs="Arial"/>
          <w:sz w:val="24"/>
          <w:szCs w:val="24"/>
        </w:rPr>
      </w:pPr>
      <w:r w:rsidRPr="0066590D">
        <w:rPr>
          <w:rFonts w:ascii="Arial" w:hAnsi="Arial" w:cs="Arial"/>
          <w:sz w:val="24"/>
          <w:szCs w:val="24"/>
        </w:rPr>
        <w:t>Analizar el flujo de información y la tipología y finalidad de los documentos o comunicaciones que se utilizan en la empresa, para tramitarlos.</w:t>
      </w:r>
    </w:p>
    <w:p w14:paraId="5A3ED646" w14:textId="77777777" w:rsidR="0066590D" w:rsidRPr="0066590D" w:rsidRDefault="0066590D" w:rsidP="007434A6">
      <w:pPr>
        <w:pStyle w:val="Prrafodelista"/>
        <w:numPr>
          <w:ilvl w:val="0"/>
          <w:numId w:val="16"/>
        </w:numPr>
        <w:shd w:val="clear" w:color="auto" w:fill="FFFFFF"/>
        <w:spacing w:before="180" w:after="180" w:line="276" w:lineRule="auto"/>
        <w:jc w:val="both"/>
        <w:rPr>
          <w:rFonts w:ascii="Arial" w:hAnsi="Arial" w:cs="Arial"/>
          <w:sz w:val="24"/>
          <w:szCs w:val="24"/>
        </w:rPr>
      </w:pPr>
      <w:r w:rsidRPr="0066590D">
        <w:rPr>
          <w:rFonts w:ascii="Arial" w:hAnsi="Arial" w:cs="Arial"/>
          <w:sz w:val="24"/>
          <w:szCs w:val="24"/>
        </w:rPr>
        <w:t>Realizar documentos y comunicaciones en el formato característico y con las condiciones de calidad correspondiente, aplicando las técnicas de tratamiento de la información en su elaboración.</w:t>
      </w:r>
    </w:p>
    <w:p w14:paraId="37AF2C1F" w14:textId="77777777" w:rsidR="003A618C" w:rsidRPr="003A618C" w:rsidRDefault="003A618C" w:rsidP="007434A6">
      <w:pPr>
        <w:pStyle w:val="Prrafodelista"/>
        <w:numPr>
          <w:ilvl w:val="0"/>
          <w:numId w:val="17"/>
        </w:numPr>
        <w:spacing w:line="276" w:lineRule="auto"/>
        <w:ind w:left="709" w:right="-23" w:hanging="349"/>
        <w:jc w:val="both"/>
        <w:rPr>
          <w:rFonts w:ascii="Arial" w:hAnsi="Arial" w:cs="Arial"/>
          <w:sz w:val="24"/>
          <w:szCs w:val="24"/>
        </w:rPr>
      </w:pPr>
      <w:r w:rsidRPr="003A618C">
        <w:rPr>
          <w:rFonts w:ascii="Arial" w:hAnsi="Arial" w:cs="Arial"/>
          <w:sz w:val="24"/>
          <w:szCs w:val="24"/>
        </w:rPr>
        <w:t>Comparar y evaluar los elementos que intervienen en la gestión de la tesorería, los productos y servicios financieros básicos y los documentos relacionados con los mismos, comprobando las necesidades de liquidez y financiación de la empresa para realizar las gestiones administrativas relacionadas.</w:t>
      </w:r>
    </w:p>
    <w:p w14:paraId="563C824B" w14:textId="77777777" w:rsidR="003A618C" w:rsidRPr="00D2676E" w:rsidRDefault="003A618C" w:rsidP="007434A6">
      <w:pPr>
        <w:pStyle w:val="Prrafodelista"/>
        <w:numPr>
          <w:ilvl w:val="0"/>
          <w:numId w:val="18"/>
        </w:numPr>
        <w:spacing w:line="276" w:lineRule="auto"/>
        <w:ind w:right="-23"/>
        <w:jc w:val="both"/>
        <w:rPr>
          <w:rFonts w:ascii="Arial" w:hAnsi="Arial" w:cs="Arial"/>
          <w:sz w:val="24"/>
          <w:szCs w:val="24"/>
        </w:rPr>
      </w:pPr>
      <w:r w:rsidRPr="00D2676E">
        <w:rPr>
          <w:rFonts w:ascii="Arial" w:hAnsi="Arial" w:cs="Arial"/>
          <w:sz w:val="24"/>
          <w:szCs w:val="24"/>
        </w:rPr>
        <w:t>Efectuar cálculos básicos, de productos y servicios financieros empleando principios de matemática financiera elementales para realizar gestiones administrativas.</w:t>
      </w:r>
    </w:p>
    <w:p w14:paraId="6A5F59B3" w14:textId="77777777" w:rsidR="0066590D" w:rsidRPr="00D2676E" w:rsidRDefault="00D2676E" w:rsidP="00D2676E">
      <w:pPr>
        <w:pStyle w:val="Prrafodelista"/>
        <w:spacing w:line="276" w:lineRule="auto"/>
        <w:ind w:left="709" w:right="-23" w:hanging="349"/>
        <w:jc w:val="both"/>
        <w:rPr>
          <w:rFonts w:ascii="Arial" w:hAnsi="Arial" w:cs="Arial"/>
          <w:sz w:val="24"/>
          <w:szCs w:val="24"/>
        </w:rPr>
      </w:pPr>
      <w:r>
        <w:rPr>
          <w:rFonts w:ascii="Arial" w:hAnsi="Arial" w:cs="Arial"/>
          <w:sz w:val="24"/>
          <w:szCs w:val="24"/>
        </w:rPr>
        <w:t xml:space="preserve">ñ)  </w:t>
      </w:r>
      <w:r w:rsidR="0066590D" w:rsidRPr="00D2676E">
        <w:rPr>
          <w:rFonts w:ascii="Arial" w:hAnsi="Arial" w:cs="Arial"/>
          <w:sz w:val="24"/>
          <w:szCs w:val="24"/>
        </w:rPr>
        <w:t>Transmitir comunicaciones de forma oral, telemática o escrita, adecuándolas a cada caso y analizando los protocolos de calidad e imagen empresarial o institucional para desempeñar las actividades de atención al cliente/usuario.</w:t>
      </w:r>
    </w:p>
    <w:p w14:paraId="67011BCA" w14:textId="77777777" w:rsidR="003A618C" w:rsidRPr="003A618C" w:rsidRDefault="003A618C" w:rsidP="003A618C">
      <w:pPr>
        <w:spacing w:line="276" w:lineRule="auto"/>
        <w:ind w:right="-1"/>
        <w:jc w:val="both"/>
        <w:rPr>
          <w:rFonts w:ascii="Arial" w:hAnsi="Arial" w:cs="Arial"/>
          <w:sz w:val="24"/>
          <w:szCs w:val="24"/>
        </w:rPr>
      </w:pPr>
    </w:p>
    <w:p w14:paraId="30940693" w14:textId="77777777" w:rsidR="005275E8" w:rsidRPr="005275E8" w:rsidRDefault="005275E8" w:rsidP="005275E8">
      <w:pPr>
        <w:pStyle w:val="Ttulo1"/>
        <w:rPr>
          <w:rFonts w:cs="Arial"/>
          <w:sz w:val="24"/>
          <w:szCs w:val="24"/>
        </w:rPr>
      </w:pPr>
      <w:bookmarkStart w:id="4" w:name="_Toc493245258"/>
      <w:bookmarkStart w:id="5" w:name="_Toc212132384"/>
      <w:r w:rsidRPr="005275E8">
        <w:rPr>
          <w:rFonts w:cs="Arial"/>
          <w:sz w:val="24"/>
          <w:szCs w:val="24"/>
        </w:rPr>
        <w:lastRenderedPageBreak/>
        <w:t>COMPETENCIAS</w:t>
      </w:r>
      <w:bookmarkEnd w:id="4"/>
      <w:r w:rsidR="00D2676E">
        <w:rPr>
          <w:rFonts w:cs="Arial"/>
          <w:sz w:val="24"/>
          <w:szCs w:val="24"/>
        </w:rPr>
        <w:t xml:space="preserve"> PROFESIONALES, PERSONALES Y SOCIALES A ADQUIRIR CON EL MÓDULO</w:t>
      </w:r>
      <w:bookmarkEnd w:id="5"/>
    </w:p>
    <w:p w14:paraId="39CD0859" w14:textId="77777777" w:rsidR="005275E8" w:rsidRPr="005275E8" w:rsidRDefault="005275E8" w:rsidP="005275E8">
      <w:pPr>
        <w:rPr>
          <w:rFonts w:ascii="Arial" w:hAnsi="Arial" w:cs="Arial"/>
          <w:sz w:val="24"/>
          <w:szCs w:val="24"/>
        </w:rPr>
      </w:pPr>
    </w:p>
    <w:p w14:paraId="09C61B19" w14:textId="77777777" w:rsidR="005275E8" w:rsidRPr="005275E8" w:rsidRDefault="00984820" w:rsidP="005275E8">
      <w:pPr>
        <w:pStyle w:val="Pa6"/>
        <w:spacing w:after="120" w:line="276" w:lineRule="auto"/>
        <w:jc w:val="both"/>
        <w:rPr>
          <w:rFonts w:cs="Arial"/>
          <w:color w:val="000000"/>
        </w:rPr>
      </w:pPr>
      <w:r>
        <w:rPr>
          <w:rFonts w:cs="Arial"/>
          <w:color w:val="000000"/>
        </w:rPr>
        <w:t>L</w:t>
      </w:r>
      <w:r w:rsidR="005275E8" w:rsidRPr="005275E8">
        <w:rPr>
          <w:rFonts w:cs="Arial"/>
          <w:color w:val="000000"/>
        </w:rPr>
        <w:t xml:space="preserve">a formación del módulo contribuirá a alcanzar las siguientes </w:t>
      </w:r>
      <w:r w:rsidR="005275E8" w:rsidRPr="005275E8">
        <w:rPr>
          <w:rFonts w:cs="Arial"/>
          <w:b/>
          <w:color w:val="000000"/>
        </w:rPr>
        <w:t>competencias profesionales, personales y sociales</w:t>
      </w:r>
      <w:r w:rsidR="005275E8" w:rsidRPr="005275E8">
        <w:rPr>
          <w:rFonts w:cs="Arial"/>
          <w:color w:val="000000"/>
        </w:rPr>
        <w:t xml:space="preserve"> del título:</w:t>
      </w:r>
    </w:p>
    <w:p w14:paraId="100A3C9E" w14:textId="77777777" w:rsidR="00AE4520" w:rsidRPr="00AE4520" w:rsidRDefault="00AE4520" w:rsidP="00AE4520">
      <w:pPr>
        <w:rPr>
          <w:rFonts w:ascii="Arial" w:hAnsi="Arial" w:cs="Arial"/>
          <w:sz w:val="24"/>
          <w:szCs w:val="24"/>
          <w:lang w:val="es-ES"/>
        </w:rPr>
      </w:pPr>
      <w:r w:rsidRPr="00AE4520">
        <w:rPr>
          <w:rFonts w:ascii="Arial" w:hAnsi="Arial" w:cs="Arial"/>
          <w:sz w:val="24"/>
          <w:szCs w:val="24"/>
          <w:lang w:val="es-ES"/>
        </w:rPr>
        <w:t>a) Tramitar documentos o comunicaciones internas o externas en los circuitos de información de la empresa.</w:t>
      </w:r>
    </w:p>
    <w:p w14:paraId="73C42527" w14:textId="77777777" w:rsidR="00AE4520" w:rsidRPr="00AE4520" w:rsidRDefault="00AE4520" w:rsidP="00AE4520">
      <w:pPr>
        <w:rPr>
          <w:rFonts w:ascii="Arial" w:hAnsi="Arial" w:cs="Arial"/>
          <w:sz w:val="24"/>
          <w:szCs w:val="24"/>
          <w:lang w:val="es-ES"/>
        </w:rPr>
      </w:pPr>
    </w:p>
    <w:p w14:paraId="46D24C5E" w14:textId="77777777" w:rsidR="00AE4520" w:rsidRPr="00AE4520" w:rsidRDefault="00AE4520" w:rsidP="00AE4520">
      <w:pPr>
        <w:rPr>
          <w:rFonts w:ascii="Arial" w:hAnsi="Arial" w:cs="Arial"/>
          <w:sz w:val="24"/>
          <w:szCs w:val="24"/>
          <w:lang w:val="es-ES"/>
        </w:rPr>
      </w:pPr>
      <w:r w:rsidRPr="00AE4520">
        <w:rPr>
          <w:rFonts w:ascii="Arial" w:hAnsi="Arial" w:cs="Arial"/>
          <w:sz w:val="24"/>
          <w:szCs w:val="24"/>
          <w:lang w:val="es-ES"/>
        </w:rPr>
        <w:t>b) Elaborar documentos y comunicaciones a partir de órdenes recibidas o información obtenida.</w:t>
      </w:r>
    </w:p>
    <w:p w14:paraId="0CC88E17" w14:textId="77777777" w:rsidR="00AE4520" w:rsidRPr="00AE4520" w:rsidRDefault="00AE4520" w:rsidP="00AE4520">
      <w:pPr>
        <w:rPr>
          <w:rFonts w:ascii="Arial" w:hAnsi="Arial" w:cs="Arial"/>
          <w:sz w:val="24"/>
          <w:szCs w:val="24"/>
          <w:lang w:val="es-ES"/>
        </w:rPr>
      </w:pPr>
    </w:p>
    <w:p w14:paraId="04FFB6F7" w14:textId="77777777" w:rsidR="00AE4520" w:rsidRPr="00AE4520" w:rsidRDefault="00AE4520" w:rsidP="00AE4520">
      <w:pPr>
        <w:rPr>
          <w:rFonts w:ascii="Arial" w:hAnsi="Arial" w:cs="Arial"/>
          <w:sz w:val="24"/>
          <w:szCs w:val="24"/>
          <w:lang w:val="es-ES"/>
        </w:rPr>
      </w:pPr>
      <w:r w:rsidRPr="00AE4520">
        <w:rPr>
          <w:rFonts w:ascii="Arial" w:hAnsi="Arial" w:cs="Arial"/>
          <w:sz w:val="24"/>
          <w:szCs w:val="24"/>
          <w:lang w:val="es-ES"/>
        </w:rPr>
        <w:t>e) Realizar gestiones administrativas de tesorería, siguiendo las normas y protocolos establecidos por la gerencia con el fin de mantener la liquidez de la organización.</w:t>
      </w:r>
    </w:p>
    <w:p w14:paraId="611AD475" w14:textId="77777777" w:rsidR="00AE4520" w:rsidRPr="00AE4520" w:rsidRDefault="00AE4520" w:rsidP="00AE4520">
      <w:pPr>
        <w:rPr>
          <w:rFonts w:ascii="Arial" w:hAnsi="Arial" w:cs="Arial"/>
          <w:sz w:val="24"/>
          <w:szCs w:val="24"/>
          <w:lang w:val="es-ES"/>
        </w:rPr>
      </w:pPr>
    </w:p>
    <w:p w14:paraId="5D556538" w14:textId="77777777" w:rsidR="00AE4520" w:rsidRPr="00AE4520" w:rsidRDefault="00AE4520" w:rsidP="00AE4520">
      <w:pPr>
        <w:rPr>
          <w:rFonts w:ascii="Arial" w:hAnsi="Arial" w:cs="Arial"/>
          <w:sz w:val="24"/>
          <w:szCs w:val="24"/>
          <w:lang w:val="es-ES"/>
        </w:rPr>
      </w:pPr>
      <w:r w:rsidRPr="00AE4520">
        <w:rPr>
          <w:rFonts w:ascii="Arial" w:hAnsi="Arial" w:cs="Arial"/>
          <w:sz w:val="24"/>
          <w:szCs w:val="24"/>
          <w:lang w:val="es-ES"/>
        </w:rPr>
        <w:t>m) Resolver problemas y tomar decisiones individuales siguiendo las normas y procedimientos establecidos, definidos dentro del ámbito de su competencia.</w:t>
      </w:r>
    </w:p>
    <w:p w14:paraId="3018F195" w14:textId="77777777" w:rsidR="00AE4520" w:rsidRPr="00AE4520" w:rsidRDefault="00AE4520" w:rsidP="00AE4520">
      <w:pPr>
        <w:rPr>
          <w:rFonts w:ascii="Arial" w:hAnsi="Arial" w:cs="Arial"/>
          <w:sz w:val="24"/>
          <w:szCs w:val="24"/>
          <w:lang w:val="es-ES"/>
        </w:rPr>
      </w:pPr>
    </w:p>
    <w:p w14:paraId="47F8AB9C" w14:textId="77777777" w:rsidR="00D2676E" w:rsidRDefault="00AE4520" w:rsidP="00AE4520">
      <w:pPr>
        <w:rPr>
          <w:rFonts w:ascii="Arial" w:hAnsi="Arial" w:cs="Arial"/>
          <w:sz w:val="24"/>
          <w:szCs w:val="24"/>
          <w:lang w:val="es-ES"/>
        </w:rPr>
      </w:pPr>
      <w:r w:rsidRPr="00AE4520">
        <w:rPr>
          <w:rFonts w:ascii="Arial" w:hAnsi="Arial" w:cs="Arial"/>
          <w:sz w:val="24"/>
          <w:szCs w:val="24"/>
          <w:lang w:val="es-ES"/>
        </w:rPr>
        <w:t>q) Participar de forma activa en la vida económica, social y cultural, con una actit</w:t>
      </w:r>
      <w:r>
        <w:rPr>
          <w:rFonts w:ascii="Arial" w:hAnsi="Arial" w:cs="Arial"/>
          <w:sz w:val="24"/>
          <w:szCs w:val="24"/>
          <w:lang w:val="es-ES"/>
        </w:rPr>
        <w:t>ud crítica y responsable</w:t>
      </w:r>
    </w:p>
    <w:p w14:paraId="29DC4847" w14:textId="77777777" w:rsidR="00D2676E" w:rsidRDefault="00D2676E" w:rsidP="00AE4520">
      <w:pPr>
        <w:rPr>
          <w:rFonts w:ascii="Arial" w:hAnsi="Arial" w:cs="Arial"/>
          <w:sz w:val="24"/>
          <w:szCs w:val="24"/>
          <w:lang w:val="es-ES"/>
        </w:rPr>
      </w:pPr>
    </w:p>
    <w:p w14:paraId="02CDA603" w14:textId="77777777" w:rsidR="00D2676E" w:rsidRDefault="00D2676E" w:rsidP="00D2676E">
      <w:pPr>
        <w:pStyle w:val="Ttulo1"/>
        <w:rPr>
          <w:rFonts w:cs="Arial"/>
          <w:sz w:val="24"/>
          <w:szCs w:val="24"/>
        </w:rPr>
      </w:pPr>
      <w:bookmarkStart w:id="6" w:name="_Toc212132385"/>
      <w:r>
        <w:rPr>
          <w:rFonts w:cs="Arial"/>
          <w:sz w:val="24"/>
          <w:szCs w:val="24"/>
        </w:rPr>
        <w:t>RESULTADOS DE APRENDIZAJE</w:t>
      </w:r>
      <w:bookmarkEnd w:id="6"/>
    </w:p>
    <w:tbl>
      <w:tblPr>
        <w:tblStyle w:val="Tablaconcuadrcula"/>
        <w:tblpPr w:leftFromText="141" w:rightFromText="141" w:vertAnchor="text" w:horzAnchor="margin" w:tblpY="77"/>
        <w:tblW w:w="9464" w:type="dxa"/>
        <w:tblLayout w:type="fixed"/>
        <w:tblLook w:val="04A0" w:firstRow="1" w:lastRow="0" w:firstColumn="1" w:lastColumn="0" w:noHBand="0" w:noVBand="1"/>
      </w:tblPr>
      <w:tblGrid>
        <w:gridCol w:w="709"/>
        <w:gridCol w:w="4928"/>
        <w:gridCol w:w="992"/>
        <w:gridCol w:w="1417"/>
        <w:gridCol w:w="1418"/>
      </w:tblGrid>
      <w:tr w:rsidR="000D7B61" w:rsidRPr="000D7B61" w14:paraId="3A9BAFC8" w14:textId="77777777" w:rsidTr="000D7B61">
        <w:tc>
          <w:tcPr>
            <w:tcW w:w="6629" w:type="dxa"/>
            <w:gridSpan w:val="3"/>
            <w:vMerge w:val="restart"/>
            <w:shd w:val="clear" w:color="auto" w:fill="DBE5F1" w:themeFill="accent1" w:themeFillTint="33"/>
          </w:tcPr>
          <w:p w14:paraId="266668E1" w14:textId="77777777" w:rsidR="000D7B61" w:rsidRPr="000D7B61" w:rsidRDefault="000D7B61" w:rsidP="000D7B61">
            <w:pPr>
              <w:contextualSpacing/>
              <w:rPr>
                <w:rFonts w:ascii="Arial" w:hAnsi="Arial" w:cs="Arial"/>
                <w:b/>
                <w:bCs/>
              </w:rPr>
            </w:pPr>
            <w:r w:rsidRPr="000D7B61">
              <w:rPr>
                <w:rFonts w:ascii="Arial" w:hAnsi="Arial" w:cs="Arial"/>
                <w:b/>
                <w:bCs/>
              </w:rPr>
              <w:t xml:space="preserve">RESULTADOS DE APRENDIZAJE (RA) Y SU PONDERACIÓN EN EL MÓDULO </w:t>
            </w:r>
          </w:p>
        </w:tc>
        <w:tc>
          <w:tcPr>
            <w:tcW w:w="2835" w:type="dxa"/>
            <w:gridSpan w:val="2"/>
            <w:shd w:val="clear" w:color="auto" w:fill="DBE5F1" w:themeFill="accent1" w:themeFillTint="33"/>
          </w:tcPr>
          <w:p w14:paraId="41D24486" w14:textId="77777777" w:rsidR="000D7B61" w:rsidRPr="000D7B61" w:rsidRDefault="000D7B61" w:rsidP="00FE72B8">
            <w:pPr>
              <w:contextualSpacing/>
              <w:jc w:val="center"/>
              <w:rPr>
                <w:rFonts w:ascii="Arial" w:hAnsi="Arial" w:cs="Arial"/>
                <w:b/>
                <w:bCs/>
              </w:rPr>
            </w:pPr>
            <w:r w:rsidRPr="000D7B61">
              <w:rPr>
                <w:rFonts w:ascii="Arial" w:hAnsi="Arial" w:cs="Arial"/>
                <w:b/>
                <w:bCs/>
              </w:rPr>
              <w:t>DISTRIBUCIÓN</w:t>
            </w:r>
          </w:p>
        </w:tc>
      </w:tr>
      <w:tr w:rsidR="00FE72B8" w:rsidRPr="000D7B61" w14:paraId="381C7F99" w14:textId="77777777" w:rsidTr="000D7B61">
        <w:tc>
          <w:tcPr>
            <w:tcW w:w="6629" w:type="dxa"/>
            <w:gridSpan w:val="3"/>
            <w:vMerge/>
            <w:shd w:val="clear" w:color="auto" w:fill="DBE5F1" w:themeFill="accent1" w:themeFillTint="33"/>
          </w:tcPr>
          <w:p w14:paraId="01B3631A" w14:textId="77777777" w:rsidR="00FE72B8" w:rsidRPr="000D7B61" w:rsidRDefault="00FE72B8" w:rsidP="00FE72B8">
            <w:pPr>
              <w:contextualSpacing/>
              <w:jc w:val="center"/>
              <w:rPr>
                <w:rFonts w:ascii="Arial" w:hAnsi="Arial" w:cs="Arial"/>
                <w:b/>
                <w:bCs/>
              </w:rPr>
            </w:pPr>
          </w:p>
        </w:tc>
        <w:tc>
          <w:tcPr>
            <w:tcW w:w="1417" w:type="dxa"/>
            <w:shd w:val="clear" w:color="auto" w:fill="DBE5F1" w:themeFill="accent1" w:themeFillTint="33"/>
          </w:tcPr>
          <w:p w14:paraId="59ED8EF2" w14:textId="77777777" w:rsidR="00FE72B8" w:rsidRPr="000D7B61" w:rsidRDefault="000D7B61" w:rsidP="00FE72B8">
            <w:pPr>
              <w:contextualSpacing/>
              <w:jc w:val="center"/>
              <w:rPr>
                <w:rFonts w:ascii="Arial" w:hAnsi="Arial" w:cs="Arial"/>
                <w:b/>
                <w:bCs/>
              </w:rPr>
            </w:pPr>
            <w:r w:rsidRPr="000D7B61">
              <w:rPr>
                <w:rFonts w:ascii="Arial" w:hAnsi="Arial" w:cs="Arial"/>
                <w:b/>
                <w:bCs/>
              </w:rPr>
              <w:t>EN EL CENTRO</w:t>
            </w:r>
          </w:p>
        </w:tc>
        <w:tc>
          <w:tcPr>
            <w:tcW w:w="1418" w:type="dxa"/>
            <w:shd w:val="clear" w:color="auto" w:fill="DBE5F1" w:themeFill="accent1" w:themeFillTint="33"/>
          </w:tcPr>
          <w:p w14:paraId="0991C418" w14:textId="77777777" w:rsidR="00FE72B8" w:rsidRPr="000D7B61" w:rsidRDefault="000D7B61" w:rsidP="00FE72B8">
            <w:pPr>
              <w:contextualSpacing/>
              <w:jc w:val="center"/>
              <w:rPr>
                <w:rFonts w:ascii="Arial" w:hAnsi="Arial" w:cs="Arial"/>
                <w:b/>
                <w:bCs/>
              </w:rPr>
            </w:pPr>
            <w:r w:rsidRPr="000D7B61">
              <w:rPr>
                <w:rFonts w:ascii="Arial" w:hAnsi="Arial" w:cs="Arial"/>
                <w:b/>
                <w:bCs/>
              </w:rPr>
              <w:t>EN LA EMPRESA</w:t>
            </w:r>
          </w:p>
        </w:tc>
      </w:tr>
      <w:tr w:rsidR="00FE72B8" w:rsidRPr="000D7B61" w14:paraId="68182BE4" w14:textId="77777777" w:rsidTr="000D7B61">
        <w:tc>
          <w:tcPr>
            <w:tcW w:w="709" w:type="dxa"/>
            <w:shd w:val="clear" w:color="auto" w:fill="DBE5F1" w:themeFill="accent1" w:themeFillTint="33"/>
          </w:tcPr>
          <w:p w14:paraId="3857D0DF" w14:textId="77777777" w:rsidR="00FE72B8" w:rsidRPr="000D7B61" w:rsidRDefault="00FE72B8" w:rsidP="00FE72B8">
            <w:pPr>
              <w:contextualSpacing/>
              <w:rPr>
                <w:rFonts w:ascii="Arial" w:hAnsi="Arial" w:cs="Arial"/>
              </w:rPr>
            </w:pPr>
            <w:r w:rsidRPr="000D7B61">
              <w:rPr>
                <w:rFonts w:ascii="Arial" w:hAnsi="Arial" w:cs="Arial"/>
              </w:rPr>
              <w:t>RA1</w:t>
            </w:r>
          </w:p>
        </w:tc>
        <w:tc>
          <w:tcPr>
            <w:tcW w:w="4928" w:type="dxa"/>
          </w:tcPr>
          <w:p w14:paraId="1BF4CF02" w14:textId="77777777" w:rsidR="00FE72B8" w:rsidRPr="000D7B61" w:rsidRDefault="00FE72B8" w:rsidP="00FE72B8">
            <w:pPr>
              <w:spacing w:after="100" w:afterAutospacing="1"/>
              <w:rPr>
                <w:rFonts w:ascii="Arial" w:hAnsi="Arial" w:cs="Arial"/>
              </w:rPr>
            </w:pPr>
            <w:r w:rsidRPr="000D7B61">
              <w:rPr>
                <w:rFonts w:ascii="Arial" w:hAnsi="Arial" w:cs="Arial"/>
              </w:rPr>
              <w:t>Aplica métodos de control de tesorería describiendo las fases del mismo.</w:t>
            </w:r>
          </w:p>
        </w:tc>
        <w:tc>
          <w:tcPr>
            <w:tcW w:w="992" w:type="dxa"/>
          </w:tcPr>
          <w:p w14:paraId="19B64AF5" w14:textId="77777777" w:rsidR="00FE72B8" w:rsidRPr="000D7B61" w:rsidRDefault="00FE72B8" w:rsidP="00FE72B8">
            <w:pPr>
              <w:contextualSpacing/>
              <w:jc w:val="center"/>
              <w:rPr>
                <w:rFonts w:ascii="Arial" w:hAnsi="Arial" w:cs="Arial"/>
                <w:b/>
                <w:bCs/>
              </w:rPr>
            </w:pPr>
            <w:r w:rsidRPr="000D7B61">
              <w:rPr>
                <w:rFonts w:ascii="Arial" w:hAnsi="Arial" w:cs="Arial"/>
                <w:b/>
                <w:bCs/>
              </w:rPr>
              <w:t>10</w:t>
            </w:r>
            <w:r w:rsidR="000D7B61" w:rsidRPr="000D7B61">
              <w:rPr>
                <w:rFonts w:ascii="Arial" w:hAnsi="Arial" w:cs="Arial"/>
                <w:b/>
                <w:bCs/>
              </w:rPr>
              <w:t xml:space="preserve"> %</w:t>
            </w:r>
          </w:p>
        </w:tc>
        <w:tc>
          <w:tcPr>
            <w:tcW w:w="1417" w:type="dxa"/>
          </w:tcPr>
          <w:p w14:paraId="01665A92" w14:textId="77777777" w:rsidR="00FE72B8" w:rsidRPr="000D7B61" w:rsidRDefault="000D7B61" w:rsidP="00FE72B8">
            <w:pPr>
              <w:contextualSpacing/>
              <w:jc w:val="center"/>
              <w:rPr>
                <w:rFonts w:ascii="Arial" w:hAnsi="Arial" w:cs="Arial"/>
                <w:b/>
                <w:bCs/>
              </w:rPr>
            </w:pPr>
            <w:r w:rsidRPr="000D7B61">
              <w:rPr>
                <w:rFonts w:ascii="Arial" w:hAnsi="Arial" w:cs="Arial"/>
                <w:b/>
                <w:bCs/>
              </w:rPr>
              <w:t>90%</w:t>
            </w:r>
          </w:p>
        </w:tc>
        <w:tc>
          <w:tcPr>
            <w:tcW w:w="1418" w:type="dxa"/>
          </w:tcPr>
          <w:p w14:paraId="4EAD440B" w14:textId="6B30E653" w:rsidR="00FE72B8" w:rsidRPr="000D7B61" w:rsidRDefault="007C73F5" w:rsidP="00FE72B8">
            <w:pPr>
              <w:contextualSpacing/>
              <w:jc w:val="center"/>
              <w:rPr>
                <w:rFonts w:ascii="Arial" w:hAnsi="Arial" w:cs="Arial"/>
                <w:b/>
                <w:bCs/>
              </w:rPr>
            </w:pPr>
            <w:r>
              <w:rPr>
                <w:rFonts w:ascii="Arial" w:hAnsi="Arial" w:cs="Arial"/>
                <w:b/>
                <w:bCs/>
              </w:rPr>
              <w:t>2</w:t>
            </w:r>
            <w:r w:rsidR="000D7B61" w:rsidRPr="000D7B61">
              <w:rPr>
                <w:rFonts w:ascii="Arial" w:hAnsi="Arial" w:cs="Arial"/>
                <w:b/>
                <w:bCs/>
              </w:rPr>
              <w:t>0%</w:t>
            </w:r>
          </w:p>
        </w:tc>
      </w:tr>
      <w:tr w:rsidR="00FE72B8" w:rsidRPr="000D7B61" w14:paraId="037360E5" w14:textId="77777777" w:rsidTr="000D7B61">
        <w:tc>
          <w:tcPr>
            <w:tcW w:w="709" w:type="dxa"/>
            <w:shd w:val="clear" w:color="auto" w:fill="DBE5F1" w:themeFill="accent1" w:themeFillTint="33"/>
          </w:tcPr>
          <w:p w14:paraId="0258C397" w14:textId="77777777" w:rsidR="00FE72B8" w:rsidRPr="000D7B61" w:rsidRDefault="00FE72B8" w:rsidP="00FE72B8">
            <w:pPr>
              <w:contextualSpacing/>
              <w:rPr>
                <w:rFonts w:ascii="Arial" w:hAnsi="Arial" w:cs="Arial"/>
              </w:rPr>
            </w:pPr>
            <w:r w:rsidRPr="000D7B61">
              <w:rPr>
                <w:rFonts w:ascii="Arial" w:hAnsi="Arial" w:cs="Arial"/>
              </w:rPr>
              <w:t>RA2</w:t>
            </w:r>
          </w:p>
        </w:tc>
        <w:tc>
          <w:tcPr>
            <w:tcW w:w="4928" w:type="dxa"/>
          </w:tcPr>
          <w:p w14:paraId="225431B4" w14:textId="77777777" w:rsidR="00FE72B8" w:rsidRPr="000D7B61" w:rsidRDefault="00FE72B8" w:rsidP="00FE72B8">
            <w:pPr>
              <w:spacing w:after="240"/>
              <w:rPr>
                <w:rFonts w:ascii="Arial" w:hAnsi="Arial" w:cs="Arial"/>
              </w:rPr>
            </w:pPr>
            <w:r w:rsidRPr="000D7B61">
              <w:rPr>
                <w:rFonts w:ascii="Arial" w:hAnsi="Arial" w:cs="Arial"/>
              </w:rPr>
              <w:t>Realiza los trámites de contratación, renovación y cancelación correspondientes a instrumentos financieros básicos de financiación, inversión y servicios de esta índole que se utilizan en la empresa, describiendo la finalidad de cada uno ellos.</w:t>
            </w:r>
          </w:p>
        </w:tc>
        <w:tc>
          <w:tcPr>
            <w:tcW w:w="992" w:type="dxa"/>
          </w:tcPr>
          <w:p w14:paraId="13038290" w14:textId="77777777" w:rsidR="00FE72B8" w:rsidRPr="000D7B61" w:rsidRDefault="00FE72B8" w:rsidP="00FE72B8">
            <w:pPr>
              <w:contextualSpacing/>
              <w:jc w:val="center"/>
              <w:rPr>
                <w:rFonts w:ascii="Arial" w:hAnsi="Arial" w:cs="Arial"/>
                <w:b/>
                <w:bCs/>
              </w:rPr>
            </w:pPr>
            <w:r w:rsidRPr="000D7B61">
              <w:rPr>
                <w:rFonts w:ascii="Arial" w:hAnsi="Arial" w:cs="Arial"/>
                <w:b/>
                <w:bCs/>
              </w:rPr>
              <w:t>15</w:t>
            </w:r>
            <w:r w:rsidR="000D7B61" w:rsidRPr="000D7B61">
              <w:rPr>
                <w:rFonts w:ascii="Arial" w:hAnsi="Arial" w:cs="Arial"/>
                <w:b/>
                <w:bCs/>
              </w:rPr>
              <w:t xml:space="preserve"> %</w:t>
            </w:r>
          </w:p>
        </w:tc>
        <w:tc>
          <w:tcPr>
            <w:tcW w:w="1417" w:type="dxa"/>
          </w:tcPr>
          <w:p w14:paraId="08B49353" w14:textId="77777777" w:rsidR="00FE72B8" w:rsidRPr="000D7B61" w:rsidRDefault="000D7B61" w:rsidP="00FE72B8">
            <w:pPr>
              <w:contextualSpacing/>
              <w:jc w:val="center"/>
              <w:rPr>
                <w:rFonts w:ascii="Arial" w:hAnsi="Arial" w:cs="Arial"/>
                <w:b/>
                <w:bCs/>
              </w:rPr>
            </w:pPr>
            <w:r w:rsidRPr="000D7B61">
              <w:rPr>
                <w:rFonts w:ascii="Arial" w:hAnsi="Arial" w:cs="Arial"/>
                <w:b/>
                <w:bCs/>
              </w:rPr>
              <w:t>100 %</w:t>
            </w:r>
          </w:p>
        </w:tc>
        <w:tc>
          <w:tcPr>
            <w:tcW w:w="1418" w:type="dxa"/>
          </w:tcPr>
          <w:p w14:paraId="128495CC" w14:textId="77777777" w:rsidR="00FE72B8" w:rsidRPr="000D7B61" w:rsidRDefault="000D7B61" w:rsidP="00FE72B8">
            <w:pPr>
              <w:contextualSpacing/>
              <w:jc w:val="center"/>
              <w:rPr>
                <w:rFonts w:ascii="Arial" w:hAnsi="Arial" w:cs="Arial"/>
                <w:b/>
                <w:bCs/>
              </w:rPr>
            </w:pPr>
            <w:r w:rsidRPr="000D7B61">
              <w:rPr>
                <w:rFonts w:ascii="Arial" w:hAnsi="Arial" w:cs="Arial"/>
                <w:b/>
                <w:bCs/>
              </w:rPr>
              <w:t>0 %</w:t>
            </w:r>
          </w:p>
        </w:tc>
      </w:tr>
      <w:tr w:rsidR="00FE72B8" w:rsidRPr="000D7B61" w14:paraId="00C99B41" w14:textId="77777777" w:rsidTr="000D7B61">
        <w:tc>
          <w:tcPr>
            <w:tcW w:w="709" w:type="dxa"/>
            <w:shd w:val="clear" w:color="auto" w:fill="DBE5F1" w:themeFill="accent1" w:themeFillTint="33"/>
          </w:tcPr>
          <w:p w14:paraId="7C58E3FD" w14:textId="77777777" w:rsidR="00FE72B8" w:rsidRPr="000D7B61" w:rsidRDefault="00FE72B8" w:rsidP="00FE72B8">
            <w:pPr>
              <w:contextualSpacing/>
              <w:rPr>
                <w:rFonts w:ascii="Arial" w:hAnsi="Arial" w:cs="Arial"/>
              </w:rPr>
            </w:pPr>
            <w:r w:rsidRPr="000D7B61">
              <w:rPr>
                <w:rFonts w:ascii="Arial" w:hAnsi="Arial" w:cs="Arial"/>
              </w:rPr>
              <w:t>RA3</w:t>
            </w:r>
          </w:p>
        </w:tc>
        <w:tc>
          <w:tcPr>
            <w:tcW w:w="4928" w:type="dxa"/>
          </w:tcPr>
          <w:p w14:paraId="792F66F4" w14:textId="77777777" w:rsidR="00FE72B8" w:rsidRPr="000D7B61" w:rsidRDefault="00FE72B8" w:rsidP="00FE72B8">
            <w:pPr>
              <w:spacing w:after="240"/>
              <w:rPr>
                <w:rFonts w:ascii="Arial" w:hAnsi="Arial" w:cs="Arial"/>
              </w:rPr>
            </w:pPr>
            <w:r w:rsidRPr="000D7B61">
              <w:rPr>
                <w:rFonts w:ascii="Arial" w:hAnsi="Arial" w:cs="Arial"/>
              </w:rPr>
              <w:t>Efectúa cálculos financieros básicos identificando y aplicando las leyes financieras correspondientes.</w:t>
            </w:r>
          </w:p>
        </w:tc>
        <w:tc>
          <w:tcPr>
            <w:tcW w:w="992" w:type="dxa"/>
          </w:tcPr>
          <w:p w14:paraId="2A8D9D32" w14:textId="77777777" w:rsidR="00FE72B8" w:rsidRPr="000D7B61" w:rsidRDefault="00FE72B8" w:rsidP="00FE72B8">
            <w:pPr>
              <w:contextualSpacing/>
              <w:jc w:val="center"/>
              <w:rPr>
                <w:rFonts w:ascii="Arial" w:hAnsi="Arial" w:cs="Arial"/>
                <w:b/>
                <w:bCs/>
              </w:rPr>
            </w:pPr>
            <w:r w:rsidRPr="000D7B61">
              <w:rPr>
                <w:rFonts w:ascii="Arial" w:hAnsi="Arial" w:cs="Arial"/>
                <w:b/>
                <w:bCs/>
              </w:rPr>
              <w:t>40</w:t>
            </w:r>
            <w:r w:rsidR="000D7B61" w:rsidRPr="000D7B61">
              <w:rPr>
                <w:rFonts w:ascii="Arial" w:hAnsi="Arial" w:cs="Arial"/>
                <w:b/>
                <w:bCs/>
              </w:rPr>
              <w:t xml:space="preserve"> %</w:t>
            </w:r>
          </w:p>
        </w:tc>
        <w:tc>
          <w:tcPr>
            <w:tcW w:w="1417" w:type="dxa"/>
          </w:tcPr>
          <w:p w14:paraId="15D45910" w14:textId="77777777" w:rsidR="00FE72B8" w:rsidRPr="000D7B61" w:rsidRDefault="000D7B61" w:rsidP="00FE72B8">
            <w:pPr>
              <w:contextualSpacing/>
              <w:jc w:val="center"/>
              <w:rPr>
                <w:rFonts w:ascii="Arial" w:hAnsi="Arial" w:cs="Arial"/>
                <w:b/>
                <w:bCs/>
              </w:rPr>
            </w:pPr>
            <w:r w:rsidRPr="000D7B61">
              <w:rPr>
                <w:rFonts w:ascii="Arial" w:hAnsi="Arial" w:cs="Arial"/>
                <w:b/>
                <w:bCs/>
              </w:rPr>
              <w:t>100 %</w:t>
            </w:r>
          </w:p>
        </w:tc>
        <w:tc>
          <w:tcPr>
            <w:tcW w:w="1418" w:type="dxa"/>
          </w:tcPr>
          <w:p w14:paraId="0E6982BF" w14:textId="77777777" w:rsidR="00FE72B8" w:rsidRPr="000D7B61" w:rsidRDefault="000D7B61" w:rsidP="00FE72B8">
            <w:pPr>
              <w:contextualSpacing/>
              <w:jc w:val="center"/>
              <w:rPr>
                <w:rFonts w:ascii="Arial" w:hAnsi="Arial" w:cs="Arial"/>
                <w:b/>
                <w:bCs/>
              </w:rPr>
            </w:pPr>
            <w:r w:rsidRPr="000D7B61">
              <w:rPr>
                <w:rFonts w:ascii="Arial" w:hAnsi="Arial" w:cs="Arial"/>
                <w:b/>
                <w:bCs/>
              </w:rPr>
              <w:t>0%</w:t>
            </w:r>
          </w:p>
        </w:tc>
      </w:tr>
      <w:tr w:rsidR="00FE72B8" w:rsidRPr="000D7B61" w14:paraId="14F26682" w14:textId="77777777" w:rsidTr="000D7B61">
        <w:tc>
          <w:tcPr>
            <w:tcW w:w="709" w:type="dxa"/>
            <w:shd w:val="clear" w:color="auto" w:fill="DBE5F1" w:themeFill="accent1" w:themeFillTint="33"/>
          </w:tcPr>
          <w:p w14:paraId="5155B320" w14:textId="77777777" w:rsidR="00FE72B8" w:rsidRPr="000D7B61" w:rsidRDefault="00FE72B8" w:rsidP="00FE72B8">
            <w:pPr>
              <w:contextualSpacing/>
              <w:rPr>
                <w:rFonts w:ascii="Arial" w:hAnsi="Arial" w:cs="Arial"/>
              </w:rPr>
            </w:pPr>
            <w:r w:rsidRPr="000D7B61">
              <w:rPr>
                <w:rFonts w:ascii="Arial" w:hAnsi="Arial" w:cs="Arial"/>
              </w:rPr>
              <w:t>RA4</w:t>
            </w:r>
          </w:p>
        </w:tc>
        <w:tc>
          <w:tcPr>
            <w:tcW w:w="4928" w:type="dxa"/>
          </w:tcPr>
          <w:p w14:paraId="5FC5BA66" w14:textId="77777777" w:rsidR="00FE72B8" w:rsidRPr="000D7B61" w:rsidRDefault="00FE72B8" w:rsidP="00FE72B8">
            <w:pPr>
              <w:spacing w:after="240"/>
              <w:rPr>
                <w:rFonts w:ascii="Arial" w:hAnsi="Arial" w:cs="Arial"/>
              </w:rPr>
            </w:pPr>
            <w:r w:rsidRPr="000D7B61">
              <w:rPr>
                <w:rFonts w:ascii="Arial" w:hAnsi="Arial" w:cs="Arial"/>
              </w:rPr>
              <w:t>Efectúa las operaciones bancarias básicas interpretando la documentación asociada.</w:t>
            </w:r>
          </w:p>
        </w:tc>
        <w:tc>
          <w:tcPr>
            <w:tcW w:w="992" w:type="dxa"/>
          </w:tcPr>
          <w:p w14:paraId="3F8CD650" w14:textId="77777777" w:rsidR="00FE72B8" w:rsidRPr="000D7B61" w:rsidRDefault="00FE72B8" w:rsidP="00FE72B8">
            <w:pPr>
              <w:contextualSpacing/>
              <w:jc w:val="center"/>
              <w:rPr>
                <w:rFonts w:ascii="Arial" w:hAnsi="Arial" w:cs="Arial"/>
                <w:b/>
                <w:bCs/>
              </w:rPr>
            </w:pPr>
            <w:r w:rsidRPr="000D7B61">
              <w:rPr>
                <w:rFonts w:ascii="Arial" w:hAnsi="Arial" w:cs="Arial"/>
                <w:b/>
                <w:bCs/>
              </w:rPr>
              <w:t>35</w:t>
            </w:r>
            <w:r w:rsidR="000D7B61" w:rsidRPr="000D7B61">
              <w:rPr>
                <w:rFonts w:ascii="Arial" w:hAnsi="Arial" w:cs="Arial"/>
                <w:b/>
                <w:bCs/>
              </w:rPr>
              <w:t xml:space="preserve"> %</w:t>
            </w:r>
          </w:p>
        </w:tc>
        <w:tc>
          <w:tcPr>
            <w:tcW w:w="1417" w:type="dxa"/>
          </w:tcPr>
          <w:p w14:paraId="19068D30" w14:textId="77777777" w:rsidR="00FE72B8" w:rsidRPr="000D7B61" w:rsidRDefault="000D7B61" w:rsidP="00FE72B8">
            <w:pPr>
              <w:contextualSpacing/>
              <w:jc w:val="center"/>
              <w:rPr>
                <w:rFonts w:ascii="Arial" w:hAnsi="Arial" w:cs="Arial"/>
                <w:b/>
                <w:bCs/>
              </w:rPr>
            </w:pPr>
            <w:r w:rsidRPr="000D7B61">
              <w:rPr>
                <w:rFonts w:ascii="Arial" w:hAnsi="Arial" w:cs="Arial"/>
                <w:b/>
                <w:bCs/>
              </w:rPr>
              <w:t>90%</w:t>
            </w:r>
          </w:p>
        </w:tc>
        <w:tc>
          <w:tcPr>
            <w:tcW w:w="1418" w:type="dxa"/>
          </w:tcPr>
          <w:p w14:paraId="2B6320E9" w14:textId="4E00FA75" w:rsidR="00FE72B8" w:rsidRPr="000D7B61" w:rsidRDefault="000D7B61" w:rsidP="00FE72B8">
            <w:pPr>
              <w:contextualSpacing/>
              <w:jc w:val="center"/>
              <w:rPr>
                <w:rFonts w:ascii="Arial" w:hAnsi="Arial" w:cs="Arial"/>
                <w:b/>
                <w:bCs/>
              </w:rPr>
            </w:pPr>
            <w:r w:rsidRPr="000D7B61">
              <w:rPr>
                <w:rFonts w:ascii="Arial" w:hAnsi="Arial" w:cs="Arial"/>
                <w:b/>
                <w:bCs/>
              </w:rPr>
              <w:t>0%</w:t>
            </w:r>
          </w:p>
        </w:tc>
      </w:tr>
      <w:tr w:rsidR="00FE72B8" w:rsidRPr="000D7B61" w14:paraId="28BFDC87" w14:textId="77777777" w:rsidTr="000D7B61">
        <w:tc>
          <w:tcPr>
            <w:tcW w:w="709" w:type="dxa"/>
          </w:tcPr>
          <w:p w14:paraId="3253573A" w14:textId="77777777" w:rsidR="00FE72B8" w:rsidRPr="000D7B61" w:rsidRDefault="00FE72B8" w:rsidP="00FE72B8">
            <w:pPr>
              <w:contextualSpacing/>
              <w:rPr>
                <w:rFonts w:ascii="Arial" w:hAnsi="Arial" w:cs="Arial"/>
              </w:rPr>
            </w:pPr>
          </w:p>
        </w:tc>
        <w:tc>
          <w:tcPr>
            <w:tcW w:w="4928" w:type="dxa"/>
          </w:tcPr>
          <w:p w14:paraId="42462948" w14:textId="77777777" w:rsidR="00FE72B8" w:rsidRPr="000D7B61" w:rsidRDefault="00FE72B8" w:rsidP="00FE72B8">
            <w:pPr>
              <w:contextualSpacing/>
              <w:rPr>
                <w:rFonts w:ascii="Arial" w:hAnsi="Arial" w:cs="Arial"/>
              </w:rPr>
            </w:pPr>
          </w:p>
        </w:tc>
        <w:tc>
          <w:tcPr>
            <w:tcW w:w="992" w:type="dxa"/>
          </w:tcPr>
          <w:p w14:paraId="18AA8780" w14:textId="77777777" w:rsidR="00FE72B8" w:rsidRPr="000D7B61" w:rsidRDefault="00FE72B8" w:rsidP="00FE72B8">
            <w:pPr>
              <w:contextualSpacing/>
              <w:rPr>
                <w:rFonts w:ascii="Arial" w:hAnsi="Arial" w:cs="Arial"/>
              </w:rPr>
            </w:pPr>
            <w:r w:rsidRPr="000D7B61">
              <w:rPr>
                <w:rFonts w:ascii="Arial" w:hAnsi="Arial" w:cs="Arial"/>
              </w:rPr>
              <w:t>100%</w:t>
            </w:r>
          </w:p>
        </w:tc>
        <w:tc>
          <w:tcPr>
            <w:tcW w:w="1417" w:type="dxa"/>
          </w:tcPr>
          <w:p w14:paraId="611CF2E5" w14:textId="77777777" w:rsidR="00FE72B8" w:rsidRPr="000D7B61" w:rsidRDefault="00FE72B8" w:rsidP="00FE72B8">
            <w:pPr>
              <w:contextualSpacing/>
              <w:rPr>
                <w:rFonts w:ascii="Arial" w:hAnsi="Arial" w:cs="Arial"/>
              </w:rPr>
            </w:pPr>
          </w:p>
        </w:tc>
        <w:tc>
          <w:tcPr>
            <w:tcW w:w="1418" w:type="dxa"/>
          </w:tcPr>
          <w:p w14:paraId="2E9F1A47" w14:textId="77777777" w:rsidR="00FE72B8" w:rsidRPr="000D7B61" w:rsidRDefault="00FE72B8" w:rsidP="00FE72B8">
            <w:pPr>
              <w:contextualSpacing/>
              <w:rPr>
                <w:rFonts w:ascii="Arial" w:hAnsi="Arial" w:cs="Arial"/>
              </w:rPr>
            </w:pPr>
          </w:p>
        </w:tc>
      </w:tr>
    </w:tbl>
    <w:p w14:paraId="637BEC80" w14:textId="77777777" w:rsidR="00FE72B8" w:rsidRPr="00FE72B8" w:rsidRDefault="00FE72B8" w:rsidP="00FE72B8"/>
    <w:p w14:paraId="242CD2F4" w14:textId="77777777" w:rsidR="008813BE" w:rsidRDefault="008813BE" w:rsidP="008813BE">
      <w:pPr>
        <w:pStyle w:val="Ttulo1"/>
        <w:rPr>
          <w:rFonts w:cs="Arial"/>
          <w:sz w:val="24"/>
          <w:szCs w:val="24"/>
        </w:rPr>
      </w:pPr>
      <w:bookmarkStart w:id="7" w:name="_Toc212132386"/>
      <w:r>
        <w:rPr>
          <w:rFonts w:cs="Arial"/>
          <w:sz w:val="24"/>
          <w:szCs w:val="24"/>
        </w:rPr>
        <w:t>CRITERIOS DE EVALUACIÓN</w:t>
      </w:r>
      <w:bookmarkEnd w:id="7"/>
    </w:p>
    <w:p w14:paraId="66A5960F" w14:textId="77777777" w:rsidR="008813BE" w:rsidRDefault="008813BE" w:rsidP="008813BE"/>
    <w:tbl>
      <w:tblPr>
        <w:tblStyle w:val="Tablaconcuadrcula"/>
        <w:tblW w:w="0" w:type="auto"/>
        <w:tblLook w:val="04A0" w:firstRow="1" w:lastRow="0" w:firstColumn="1" w:lastColumn="0" w:noHBand="0" w:noVBand="1"/>
      </w:tblPr>
      <w:tblGrid>
        <w:gridCol w:w="8046"/>
        <w:gridCol w:w="993"/>
      </w:tblGrid>
      <w:tr w:rsidR="008813BE" w:rsidRPr="008813BE" w14:paraId="16C3A7C2" w14:textId="77777777" w:rsidTr="000D7B61">
        <w:trPr>
          <w:tblHeader/>
        </w:trPr>
        <w:tc>
          <w:tcPr>
            <w:tcW w:w="8046" w:type="dxa"/>
            <w:shd w:val="clear" w:color="auto" w:fill="DBE5F1" w:themeFill="accent1" w:themeFillTint="33"/>
          </w:tcPr>
          <w:p w14:paraId="797A98DC" w14:textId="77777777" w:rsidR="008813BE" w:rsidRPr="008813BE" w:rsidRDefault="008813BE" w:rsidP="000C0DCE">
            <w:pPr>
              <w:pStyle w:val="Prrafodelista"/>
              <w:autoSpaceDE w:val="0"/>
              <w:autoSpaceDN w:val="0"/>
              <w:adjustRightInd w:val="0"/>
              <w:ind w:left="0" w:hanging="26"/>
              <w:jc w:val="both"/>
              <w:rPr>
                <w:rFonts w:ascii="Arial" w:eastAsia="Arial Unicode MS" w:hAnsi="Arial" w:cs="Arial"/>
                <w:b/>
                <w:bCs/>
                <w:sz w:val="24"/>
                <w:szCs w:val="24"/>
              </w:rPr>
            </w:pPr>
            <w:r w:rsidRPr="008813BE">
              <w:rPr>
                <w:rFonts w:ascii="Arial" w:hAnsi="Arial" w:cs="Arial"/>
                <w:b/>
                <w:bCs/>
                <w:sz w:val="24"/>
                <w:szCs w:val="24"/>
              </w:rPr>
              <w:t>RA1. Aplica métodos de control de tesorería describiendo las fases del mismo.</w:t>
            </w:r>
          </w:p>
        </w:tc>
        <w:tc>
          <w:tcPr>
            <w:tcW w:w="993" w:type="dxa"/>
            <w:shd w:val="clear" w:color="auto" w:fill="DBE5F1" w:themeFill="accent1" w:themeFillTint="33"/>
          </w:tcPr>
          <w:p w14:paraId="6F4720D6" w14:textId="77777777" w:rsidR="008813BE" w:rsidRPr="008813BE" w:rsidRDefault="008813BE" w:rsidP="000D7B61">
            <w:pPr>
              <w:pStyle w:val="Prrafodelista"/>
              <w:autoSpaceDE w:val="0"/>
              <w:autoSpaceDN w:val="0"/>
              <w:adjustRightInd w:val="0"/>
              <w:ind w:left="426" w:right="281" w:hanging="452"/>
              <w:jc w:val="center"/>
              <w:rPr>
                <w:rFonts w:ascii="Arial" w:eastAsia="Arial Unicode MS" w:hAnsi="Arial" w:cs="Arial"/>
                <w:b/>
                <w:bCs/>
                <w:sz w:val="24"/>
                <w:szCs w:val="24"/>
              </w:rPr>
            </w:pPr>
            <w:r w:rsidRPr="008813BE">
              <w:rPr>
                <w:rFonts w:ascii="Arial" w:eastAsia="Arial Unicode MS" w:hAnsi="Arial" w:cs="Arial"/>
                <w:b/>
                <w:bCs/>
                <w:sz w:val="24"/>
                <w:szCs w:val="24"/>
              </w:rPr>
              <w:t>1</w:t>
            </w:r>
            <w:r w:rsidR="000D7B61">
              <w:rPr>
                <w:rFonts w:ascii="Arial" w:eastAsia="Arial Unicode MS" w:hAnsi="Arial" w:cs="Arial"/>
                <w:b/>
                <w:bCs/>
                <w:sz w:val="24"/>
                <w:szCs w:val="24"/>
              </w:rPr>
              <w:t>0</w:t>
            </w:r>
            <w:r w:rsidRPr="008813BE">
              <w:rPr>
                <w:rFonts w:ascii="Arial" w:eastAsia="Arial Unicode MS" w:hAnsi="Arial" w:cs="Arial"/>
                <w:b/>
                <w:bCs/>
                <w:sz w:val="24"/>
                <w:szCs w:val="24"/>
              </w:rPr>
              <w:t>%</w:t>
            </w:r>
          </w:p>
        </w:tc>
      </w:tr>
      <w:tr w:rsidR="008813BE" w:rsidRPr="008813BE" w14:paraId="01399A67" w14:textId="77777777" w:rsidTr="000D7B61">
        <w:tc>
          <w:tcPr>
            <w:tcW w:w="9039" w:type="dxa"/>
            <w:gridSpan w:val="2"/>
          </w:tcPr>
          <w:p w14:paraId="6B07743F" w14:textId="77777777" w:rsidR="008813BE" w:rsidRPr="000C0DCE" w:rsidRDefault="008813BE" w:rsidP="007434A6">
            <w:pPr>
              <w:pStyle w:val="Prrafodelista"/>
              <w:numPr>
                <w:ilvl w:val="0"/>
                <w:numId w:val="19"/>
              </w:numPr>
              <w:spacing w:before="120" w:after="120"/>
              <w:jc w:val="both"/>
              <w:rPr>
                <w:rFonts w:ascii="Arial" w:hAnsi="Arial" w:cs="Arial"/>
                <w:sz w:val="24"/>
                <w:szCs w:val="24"/>
              </w:rPr>
            </w:pPr>
            <w:r w:rsidRPr="000C0DCE">
              <w:rPr>
                <w:rFonts w:ascii="Arial" w:hAnsi="Arial" w:cs="Arial"/>
                <w:sz w:val="24"/>
                <w:szCs w:val="24"/>
              </w:rPr>
              <w:t>Se ha descrito la función y los métodos del control de la tesorería en la empresa.</w:t>
            </w:r>
          </w:p>
          <w:p w14:paraId="18038CA0" w14:textId="77777777" w:rsidR="008813BE" w:rsidRPr="000C0DCE" w:rsidRDefault="008813BE" w:rsidP="007434A6">
            <w:pPr>
              <w:pStyle w:val="Prrafodelista"/>
              <w:numPr>
                <w:ilvl w:val="0"/>
                <w:numId w:val="19"/>
              </w:numPr>
              <w:spacing w:before="120" w:after="120"/>
              <w:jc w:val="both"/>
              <w:rPr>
                <w:rFonts w:ascii="Arial" w:hAnsi="Arial" w:cs="Arial"/>
                <w:sz w:val="24"/>
                <w:szCs w:val="24"/>
              </w:rPr>
            </w:pPr>
            <w:r w:rsidRPr="000C0DCE">
              <w:rPr>
                <w:rFonts w:ascii="Arial" w:hAnsi="Arial" w:cs="Arial"/>
                <w:sz w:val="24"/>
                <w:szCs w:val="24"/>
              </w:rPr>
              <w:t>Se ha diferenciado los flujos de entrada y salida de tesorería: cobros y pagos y la documentación relacionada con éstos.</w:t>
            </w:r>
          </w:p>
          <w:p w14:paraId="5B3693CA" w14:textId="77777777" w:rsidR="008813BE" w:rsidRPr="000C0DCE" w:rsidRDefault="008813BE" w:rsidP="007434A6">
            <w:pPr>
              <w:pStyle w:val="Prrafodelista"/>
              <w:numPr>
                <w:ilvl w:val="0"/>
                <w:numId w:val="19"/>
              </w:numPr>
              <w:spacing w:before="120" w:after="120"/>
              <w:jc w:val="both"/>
              <w:rPr>
                <w:rFonts w:ascii="Arial" w:hAnsi="Arial" w:cs="Arial"/>
                <w:sz w:val="24"/>
                <w:szCs w:val="24"/>
              </w:rPr>
            </w:pPr>
            <w:r w:rsidRPr="000C0DCE">
              <w:rPr>
                <w:rFonts w:ascii="Arial" w:hAnsi="Arial" w:cs="Arial"/>
                <w:sz w:val="24"/>
                <w:szCs w:val="24"/>
              </w:rPr>
              <w:t>Se han cumplimentado los distintos libros y registros de tesorería.</w:t>
            </w:r>
          </w:p>
          <w:p w14:paraId="57D09907" w14:textId="77777777" w:rsidR="008813BE" w:rsidRPr="000C0DCE" w:rsidRDefault="008813BE" w:rsidP="007434A6">
            <w:pPr>
              <w:pStyle w:val="Prrafodelista"/>
              <w:numPr>
                <w:ilvl w:val="0"/>
                <w:numId w:val="19"/>
              </w:numPr>
              <w:spacing w:before="120" w:after="120"/>
              <w:jc w:val="both"/>
              <w:rPr>
                <w:rFonts w:ascii="Arial" w:hAnsi="Arial" w:cs="Arial"/>
                <w:sz w:val="24"/>
                <w:szCs w:val="24"/>
              </w:rPr>
            </w:pPr>
            <w:r w:rsidRPr="000C0DCE">
              <w:rPr>
                <w:rFonts w:ascii="Arial" w:hAnsi="Arial" w:cs="Arial"/>
                <w:sz w:val="24"/>
                <w:szCs w:val="24"/>
              </w:rPr>
              <w:t>Se han ejecutado las operaciones del proceso de arqueo y cuadre de la caja y detectado las desviaciones.</w:t>
            </w:r>
          </w:p>
          <w:p w14:paraId="788B89EA" w14:textId="77777777" w:rsidR="008813BE" w:rsidRPr="000C0DCE" w:rsidRDefault="008813BE" w:rsidP="007434A6">
            <w:pPr>
              <w:pStyle w:val="Prrafodelista"/>
              <w:numPr>
                <w:ilvl w:val="0"/>
                <w:numId w:val="19"/>
              </w:numPr>
              <w:spacing w:before="120" w:after="120"/>
              <w:jc w:val="both"/>
              <w:rPr>
                <w:rFonts w:ascii="Arial" w:hAnsi="Arial" w:cs="Arial"/>
                <w:sz w:val="24"/>
                <w:szCs w:val="24"/>
              </w:rPr>
            </w:pPr>
            <w:r w:rsidRPr="000C0DCE">
              <w:rPr>
                <w:rFonts w:ascii="Arial" w:hAnsi="Arial" w:cs="Arial"/>
                <w:sz w:val="24"/>
                <w:szCs w:val="24"/>
              </w:rPr>
              <w:lastRenderedPageBreak/>
              <w:t>Se ha cotejado la información de los extractos bancarios con el libro de registro del banco.</w:t>
            </w:r>
          </w:p>
          <w:p w14:paraId="1C36D730" w14:textId="77777777" w:rsidR="008813BE" w:rsidRPr="000C0DCE" w:rsidRDefault="008813BE" w:rsidP="007434A6">
            <w:pPr>
              <w:pStyle w:val="Prrafodelista"/>
              <w:numPr>
                <w:ilvl w:val="0"/>
                <w:numId w:val="19"/>
              </w:numPr>
              <w:spacing w:before="120" w:after="120"/>
              <w:jc w:val="both"/>
              <w:rPr>
                <w:rFonts w:ascii="Arial" w:hAnsi="Arial" w:cs="Arial"/>
                <w:sz w:val="24"/>
                <w:szCs w:val="24"/>
              </w:rPr>
            </w:pPr>
            <w:r w:rsidRPr="000C0DCE">
              <w:rPr>
                <w:rFonts w:ascii="Arial" w:hAnsi="Arial" w:cs="Arial"/>
                <w:sz w:val="24"/>
                <w:szCs w:val="24"/>
              </w:rPr>
              <w:t>Se han descrito las utilidades de un calendario de vencimientos en términos de previsión financiera.</w:t>
            </w:r>
          </w:p>
          <w:p w14:paraId="7EEA059B" w14:textId="77777777" w:rsidR="008813BE" w:rsidRPr="000C0DCE" w:rsidRDefault="008813BE" w:rsidP="007434A6">
            <w:pPr>
              <w:pStyle w:val="Prrafodelista"/>
              <w:numPr>
                <w:ilvl w:val="0"/>
                <w:numId w:val="19"/>
              </w:numPr>
              <w:spacing w:before="120" w:after="120"/>
              <w:jc w:val="both"/>
              <w:rPr>
                <w:rFonts w:ascii="Arial" w:hAnsi="Arial" w:cs="Arial"/>
                <w:sz w:val="24"/>
                <w:szCs w:val="24"/>
              </w:rPr>
            </w:pPr>
            <w:r w:rsidRPr="000C0DCE">
              <w:rPr>
                <w:rFonts w:ascii="Arial" w:hAnsi="Arial" w:cs="Arial"/>
                <w:sz w:val="24"/>
                <w:szCs w:val="24"/>
              </w:rPr>
              <w:t>Se ha relacionado el servicio de tesorería y el resto de departamentos, empresas y entidades externas.</w:t>
            </w:r>
          </w:p>
          <w:p w14:paraId="72E5FBD9" w14:textId="77777777" w:rsidR="008813BE" w:rsidRPr="000C0DCE" w:rsidRDefault="008813BE" w:rsidP="007434A6">
            <w:pPr>
              <w:pStyle w:val="Prrafodelista"/>
              <w:numPr>
                <w:ilvl w:val="0"/>
                <w:numId w:val="19"/>
              </w:numPr>
              <w:spacing w:before="120" w:after="120"/>
              <w:jc w:val="both"/>
              <w:rPr>
                <w:rFonts w:ascii="Arial" w:hAnsi="Arial" w:cs="Arial"/>
                <w:sz w:val="24"/>
                <w:szCs w:val="24"/>
              </w:rPr>
            </w:pPr>
            <w:r w:rsidRPr="000C0DCE">
              <w:rPr>
                <w:rFonts w:ascii="Arial" w:hAnsi="Arial" w:cs="Arial"/>
                <w:sz w:val="24"/>
                <w:szCs w:val="24"/>
              </w:rPr>
              <w:t>Se han utilizado medios telemáticos, de administración electrónica y otros sustitutivos de la presentación física de los documentos.</w:t>
            </w:r>
          </w:p>
          <w:p w14:paraId="7BFBAD70" w14:textId="77777777" w:rsidR="008813BE" w:rsidRPr="008813BE" w:rsidRDefault="008813BE" w:rsidP="007434A6">
            <w:pPr>
              <w:pStyle w:val="Prrafodelista"/>
              <w:numPr>
                <w:ilvl w:val="0"/>
                <w:numId w:val="19"/>
              </w:numPr>
              <w:spacing w:before="120" w:after="120"/>
              <w:jc w:val="both"/>
              <w:rPr>
                <w:rFonts w:ascii="Arial" w:hAnsi="Arial" w:cs="Arial"/>
                <w:sz w:val="24"/>
                <w:szCs w:val="24"/>
              </w:rPr>
            </w:pPr>
            <w:r w:rsidRPr="000C0DCE">
              <w:rPr>
                <w:rFonts w:ascii="Arial" w:hAnsi="Arial" w:cs="Arial"/>
                <w:sz w:val="24"/>
                <w:szCs w:val="24"/>
              </w:rPr>
              <w:t>Se han efectuado los procedimientos de acuerdo con los principios de responsabilidad, seguridad y confidencialidad de la información.</w:t>
            </w:r>
          </w:p>
        </w:tc>
      </w:tr>
    </w:tbl>
    <w:p w14:paraId="19E50683" w14:textId="77777777" w:rsidR="008813BE" w:rsidRDefault="008813BE" w:rsidP="008813BE">
      <w:pPr>
        <w:autoSpaceDE w:val="0"/>
        <w:autoSpaceDN w:val="0"/>
        <w:adjustRightInd w:val="0"/>
        <w:ind w:right="-286"/>
        <w:jc w:val="both"/>
        <w:rPr>
          <w:iCs/>
        </w:rPr>
      </w:pPr>
    </w:p>
    <w:tbl>
      <w:tblPr>
        <w:tblStyle w:val="Tablaconcuadrcula"/>
        <w:tblW w:w="0" w:type="auto"/>
        <w:tblLayout w:type="fixed"/>
        <w:tblLook w:val="04A0" w:firstRow="1" w:lastRow="0" w:firstColumn="1" w:lastColumn="0" w:noHBand="0" w:noVBand="1"/>
      </w:tblPr>
      <w:tblGrid>
        <w:gridCol w:w="8046"/>
        <w:gridCol w:w="993"/>
      </w:tblGrid>
      <w:tr w:rsidR="008813BE" w:rsidRPr="008813BE" w14:paraId="4D35A14B" w14:textId="77777777" w:rsidTr="000D7B61">
        <w:trPr>
          <w:tblHeader/>
        </w:trPr>
        <w:tc>
          <w:tcPr>
            <w:tcW w:w="8046" w:type="dxa"/>
            <w:shd w:val="clear" w:color="auto" w:fill="DBE5F1" w:themeFill="accent1" w:themeFillTint="33"/>
          </w:tcPr>
          <w:p w14:paraId="02377FB3" w14:textId="77777777" w:rsidR="008813BE" w:rsidRPr="008813BE" w:rsidRDefault="008813BE" w:rsidP="008813BE">
            <w:pPr>
              <w:autoSpaceDE w:val="0"/>
              <w:autoSpaceDN w:val="0"/>
              <w:adjustRightInd w:val="0"/>
              <w:ind w:right="34" w:firstLine="29"/>
              <w:jc w:val="both"/>
              <w:rPr>
                <w:rFonts w:ascii="Arial" w:eastAsia="Arial Unicode MS" w:hAnsi="Arial" w:cs="Arial"/>
                <w:b/>
                <w:sz w:val="24"/>
                <w:szCs w:val="24"/>
              </w:rPr>
            </w:pPr>
            <w:r w:rsidRPr="008813BE">
              <w:rPr>
                <w:rFonts w:ascii="Arial" w:hAnsi="Arial" w:cs="Arial"/>
                <w:b/>
                <w:bCs/>
                <w:sz w:val="24"/>
                <w:szCs w:val="24"/>
              </w:rPr>
              <w:t>RA2. Realiza los trámites de contratación, renovación y cancelación correspondientes a instrumentos financieros básicos de financiación, inversión y servicios de esta índole que se utilizan en la empresa, describiendo la finalidad de cada uno ellos.</w:t>
            </w:r>
          </w:p>
        </w:tc>
        <w:tc>
          <w:tcPr>
            <w:tcW w:w="993" w:type="dxa"/>
            <w:shd w:val="clear" w:color="auto" w:fill="DBE5F1" w:themeFill="accent1" w:themeFillTint="33"/>
          </w:tcPr>
          <w:p w14:paraId="262AA62C" w14:textId="77777777" w:rsidR="008813BE" w:rsidRPr="008813BE" w:rsidRDefault="008813BE" w:rsidP="00C325CE">
            <w:pPr>
              <w:pStyle w:val="Prrafodelista"/>
              <w:autoSpaceDE w:val="0"/>
              <w:autoSpaceDN w:val="0"/>
              <w:adjustRightInd w:val="0"/>
              <w:ind w:left="426" w:right="281" w:hanging="452"/>
              <w:jc w:val="center"/>
              <w:rPr>
                <w:rFonts w:ascii="Arial" w:eastAsia="Arial Unicode MS" w:hAnsi="Arial" w:cs="Arial"/>
                <w:b/>
                <w:bCs/>
                <w:sz w:val="24"/>
                <w:szCs w:val="24"/>
              </w:rPr>
            </w:pPr>
            <w:r w:rsidRPr="008813BE">
              <w:rPr>
                <w:rFonts w:ascii="Arial" w:eastAsia="Arial Unicode MS" w:hAnsi="Arial" w:cs="Arial"/>
                <w:b/>
                <w:bCs/>
                <w:sz w:val="24"/>
                <w:szCs w:val="24"/>
              </w:rPr>
              <w:t>15%</w:t>
            </w:r>
          </w:p>
        </w:tc>
      </w:tr>
      <w:tr w:rsidR="008813BE" w:rsidRPr="008813BE" w14:paraId="5A2A0BB5" w14:textId="77777777" w:rsidTr="000D7B61">
        <w:tc>
          <w:tcPr>
            <w:tcW w:w="9039" w:type="dxa"/>
            <w:gridSpan w:val="2"/>
          </w:tcPr>
          <w:p w14:paraId="1D798F08" w14:textId="77777777" w:rsidR="008813BE" w:rsidRPr="000C0DCE" w:rsidRDefault="008813BE" w:rsidP="007434A6">
            <w:pPr>
              <w:pStyle w:val="Prrafodelista"/>
              <w:numPr>
                <w:ilvl w:val="0"/>
                <w:numId w:val="20"/>
              </w:numPr>
              <w:spacing w:before="120" w:after="120"/>
              <w:jc w:val="both"/>
              <w:rPr>
                <w:rFonts w:ascii="Arial" w:hAnsi="Arial" w:cs="Arial"/>
                <w:sz w:val="24"/>
                <w:szCs w:val="24"/>
              </w:rPr>
            </w:pPr>
            <w:r w:rsidRPr="000C0DCE">
              <w:rPr>
                <w:rFonts w:ascii="Arial" w:hAnsi="Arial" w:cs="Arial"/>
                <w:sz w:val="24"/>
                <w:szCs w:val="24"/>
              </w:rPr>
              <w:t>Se han clasificado las organizaciones, entidades y tipos de empresas que operan en el Sistema Financiero Español.</w:t>
            </w:r>
          </w:p>
          <w:p w14:paraId="5B70DA5B" w14:textId="77777777" w:rsidR="008813BE" w:rsidRPr="000C0DCE" w:rsidRDefault="008813BE" w:rsidP="007434A6">
            <w:pPr>
              <w:pStyle w:val="Prrafodelista"/>
              <w:numPr>
                <w:ilvl w:val="0"/>
                <w:numId w:val="20"/>
              </w:numPr>
              <w:spacing w:before="120" w:after="120"/>
              <w:jc w:val="both"/>
              <w:rPr>
                <w:rFonts w:ascii="Arial" w:hAnsi="Arial" w:cs="Arial"/>
                <w:sz w:val="24"/>
                <w:szCs w:val="24"/>
              </w:rPr>
            </w:pPr>
            <w:r w:rsidRPr="000C0DCE">
              <w:rPr>
                <w:rFonts w:ascii="Arial" w:hAnsi="Arial" w:cs="Arial"/>
                <w:sz w:val="24"/>
                <w:szCs w:val="24"/>
              </w:rPr>
              <w:t>Se han precisado las instituciones financieras bancarias y no bancarias y descrito sus principales características.</w:t>
            </w:r>
          </w:p>
          <w:p w14:paraId="1375B498" w14:textId="77777777" w:rsidR="008813BE" w:rsidRPr="000C0DCE" w:rsidRDefault="008813BE" w:rsidP="007434A6">
            <w:pPr>
              <w:pStyle w:val="Prrafodelista"/>
              <w:numPr>
                <w:ilvl w:val="0"/>
                <w:numId w:val="20"/>
              </w:numPr>
              <w:spacing w:before="120" w:after="120"/>
              <w:jc w:val="both"/>
              <w:rPr>
                <w:rFonts w:ascii="Arial" w:hAnsi="Arial" w:cs="Arial"/>
                <w:sz w:val="24"/>
                <w:szCs w:val="24"/>
              </w:rPr>
            </w:pPr>
            <w:r w:rsidRPr="000C0DCE">
              <w:rPr>
                <w:rFonts w:ascii="Arial" w:hAnsi="Arial" w:cs="Arial"/>
                <w:sz w:val="24"/>
                <w:szCs w:val="24"/>
              </w:rPr>
              <w:t>Se han diferenciado los distintos mercados dentro del sistema financiero español relacionándolos con los diferentes productos financieros que se emplean habitualmente en la empresa.</w:t>
            </w:r>
          </w:p>
          <w:p w14:paraId="259DF566" w14:textId="77777777" w:rsidR="008813BE" w:rsidRPr="000C0DCE" w:rsidRDefault="008813BE" w:rsidP="007434A6">
            <w:pPr>
              <w:pStyle w:val="Prrafodelista"/>
              <w:numPr>
                <w:ilvl w:val="0"/>
                <w:numId w:val="20"/>
              </w:numPr>
              <w:spacing w:before="120" w:after="120"/>
              <w:jc w:val="both"/>
              <w:rPr>
                <w:rFonts w:ascii="Arial" w:hAnsi="Arial" w:cs="Arial"/>
                <w:sz w:val="24"/>
                <w:szCs w:val="24"/>
              </w:rPr>
            </w:pPr>
            <w:r w:rsidRPr="000C0DCE">
              <w:rPr>
                <w:rFonts w:ascii="Arial" w:hAnsi="Arial" w:cs="Arial"/>
                <w:sz w:val="24"/>
                <w:szCs w:val="24"/>
              </w:rPr>
              <w:t>Se han relacionado las funciones principales de cada uno de los intermediarios financieros.</w:t>
            </w:r>
          </w:p>
          <w:p w14:paraId="37DC1D27" w14:textId="77777777" w:rsidR="008813BE" w:rsidRPr="000C0DCE" w:rsidRDefault="008813BE" w:rsidP="007434A6">
            <w:pPr>
              <w:pStyle w:val="Prrafodelista"/>
              <w:numPr>
                <w:ilvl w:val="0"/>
                <w:numId w:val="20"/>
              </w:numPr>
              <w:spacing w:before="120" w:after="120"/>
              <w:jc w:val="both"/>
              <w:rPr>
                <w:rFonts w:ascii="Arial" w:hAnsi="Arial" w:cs="Arial"/>
                <w:sz w:val="24"/>
                <w:szCs w:val="24"/>
              </w:rPr>
            </w:pPr>
            <w:r w:rsidRPr="000C0DCE">
              <w:rPr>
                <w:rFonts w:ascii="Arial" w:hAnsi="Arial" w:cs="Arial"/>
                <w:sz w:val="24"/>
                <w:szCs w:val="24"/>
              </w:rPr>
              <w:t>Se han diferenciado los principales instrumentos financieros bancarios y no bancarios y descrito sus características.</w:t>
            </w:r>
          </w:p>
          <w:p w14:paraId="12572581" w14:textId="77777777" w:rsidR="008813BE" w:rsidRPr="000C0DCE" w:rsidRDefault="008813BE" w:rsidP="007434A6">
            <w:pPr>
              <w:pStyle w:val="Prrafodelista"/>
              <w:numPr>
                <w:ilvl w:val="0"/>
                <w:numId w:val="20"/>
              </w:numPr>
              <w:spacing w:before="120" w:after="120"/>
              <w:jc w:val="both"/>
              <w:rPr>
                <w:rFonts w:ascii="Arial" w:hAnsi="Arial" w:cs="Arial"/>
                <w:sz w:val="24"/>
                <w:szCs w:val="24"/>
              </w:rPr>
            </w:pPr>
            <w:r w:rsidRPr="000C0DCE">
              <w:rPr>
                <w:rFonts w:ascii="Arial" w:hAnsi="Arial" w:cs="Arial"/>
                <w:sz w:val="24"/>
                <w:szCs w:val="24"/>
              </w:rPr>
              <w:t>Se han clasificado los tipos de seguros de la empresa y los elementos que conforman un contrato de seguro.</w:t>
            </w:r>
          </w:p>
          <w:p w14:paraId="34469284" w14:textId="77777777" w:rsidR="008813BE" w:rsidRPr="000C0DCE" w:rsidRDefault="008813BE" w:rsidP="007434A6">
            <w:pPr>
              <w:pStyle w:val="Prrafodelista"/>
              <w:numPr>
                <w:ilvl w:val="0"/>
                <w:numId w:val="20"/>
              </w:numPr>
              <w:spacing w:before="120" w:after="120"/>
              <w:jc w:val="both"/>
              <w:rPr>
                <w:rFonts w:ascii="Arial" w:hAnsi="Arial" w:cs="Arial"/>
                <w:sz w:val="24"/>
                <w:szCs w:val="24"/>
              </w:rPr>
            </w:pPr>
            <w:r w:rsidRPr="000C0DCE">
              <w:rPr>
                <w:rFonts w:ascii="Arial" w:hAnsi="Arial" w:cs="Arial"/>
                <w:sz w:val="24"/>
                <w:szCs w:val="24"/>
              </w:rPr>
              <w:t>Se han identificado los servicios básicos que nos ofrecen los intermediarios financieros bancarios y los documentos necesarios para su contratación.</w:t>
            </w:r>
          </w:p>
          <w:p w14:paraId="126FA4D4" w14:textId="77777777" w:rsidR="008813BE" w:rsidRPr="000C0DCE" w:rsidRDefault="008813BE" w:rsidP="007434A6">
            <w:pPr>
              <w:pStyle w:val="Prrafodelista"/>
              <w:numPr>
                <w:ilvl w:val="0"/>
                <w:numId w:val="20"/>
              </w:numPr>
              <w:spacing w:before="120" w:after="120"/>
              <w:jc w:val="both"/>
              <w:rPr>
                <w:rFonts w:ascii="Arial" w:hAnsi="Arial" w:cs="Arial"/>
                <w:sz w:val="24"/>
                <w:szCs w:val="24"/>
              </w:rPr>
            </w:pPr>
            <w:r w:rsidRPr="000C0DCE">
              <w:rPr>
                <w:rFonts w:ascii="Arial" w:hAnsi="Arial" w:cs="Arial"/>
                <w:sz w:val="24"/>
                <w:szCs w:val="24"/>
              </w:rPr>
              <w:t>Se ha calculado la rentabilidad y coste financiero de algunos instrumentos financieros de inversión.</w:t>
            </w:r>
          </w:p>
          <w:p w14:paraId="60130872" w14:textId="77777777" w:rsidR="008813BE" w:rsidRPr="000C0DCE" w:rsidRDefault="008813BE" w:rsidP="007434A6">
            <w:pPr>
              <w:pStyle w:val="Prrafodelista"/>
              <w:numPr>
                <w:ilvl w:val="0"/>
                <w:numId w:val="20"/>
              </w:numPr>
              <w:spacing w:before="120" w:after="120"/>
              <w:jc w:val="both"/>
              <w:rPr>
                <w:rFonts w:ascii="Arial" w:hAnsi="Arial" w:cs="Arial"/>
                <w:sz w:val="24"/>
                <w:szCs w:val="24"/>
              </w:rPr>
            </w:pPr>
            <w:r w:rsidRPr="000C0DCE">
              <w:rPr>
                <w:rFonts w:ascii="Arial" w:hAnsi="Arial" w:cs="Arial"/>
                <w:sz w:val="24"/>
                <w:szCs w:val="24"/>
              </w:rPr>
              <w:t>Se han operado medios telemáticos de banca on-line y afines.</w:t>
            </w:r>
          </w:p>
          <w:p w14:paraId="5537D66E" w14:textId="77777777" w:rsidR="008813BE" w:rsidRPr="008813BE" w:rsidRDefault="008813BE" w:rsidP="007434A6">
            <w:pPr>
              <w:pStyle w:val="Prrafodelista"/>
              <w:numPr>
                <w:ilvl w:val="0"/>
                <w:numId w:val="20"/>
              </w:numPr>
              <w:spacing w:before="120" w:after="120"/>
              <w:jc w:val="both"/>
              <w:rPr>
                <w:rFonts w:ascii="Arial" w:hAnsi="Arial" w:cs="Arial"/>
                <w:sz w:val="24"/>
                <w:szCs w:val="24"/>
              </w:rPr>
            </w:pPr>
            <w:r w:rsidRPr="000C0DCE">
              <w:rPr>
                <w:rFonts w:ascii="Arial" w:hAnsi="Arial" w:cs="Arial"/>
                <w:sz w:val="24"/>
                <w:szCs w:val="24"/>
              </w:rPr>
              <w:t>Se han cumplimentado diversos documentos relacionados con la contratación, renovación y cancelación de productos financieros habituales en la empresa.</w:t>
            </w:r>
          </w:p>
        </w:tc>
      </w:tr>
    </w:tbl>
    <w:p w14:paraId="1A0FFF1D" w14:textId="77777777" w:rsidR="008813BE" w:rsidRDefault="008813BE" w:rsidP="008813BE">
      <w:pPr>
        <w:autoSpaceDE w:val="0"/>
        <w:autoSpaceDN w:val="0"/>
        <w:adjustRightInd w:val="0"/>
        <w:ind w:right="-286"/>
        <w:jc w:val="both"/>
        <w:rPr>
          <w:iCs/>
        </w:rPr>
      </w:pPr>
    </w:p>
    <w:p w14:paraId="72BAC5A3" w14:textId="77777777" w:rsidR="000D7B61" w:rsidRDefault="000D7B61" w:rsidP="008813BE">
      <w:pPr>
        <w:autoSpaceDE w:val="0"/>
        <w:autoSpaceDN w:val="0"/>
        <w:adjustRightInd w:val="0"/>
        <w:ind w:right="-286"/>
        <w:jc w:val="both"/>
        <w:rPr>
          <w:iCs/>
        </w:rPr>
      </w:pPr>
    </w:p>
    <w:p w14:paraId="023CF0B6" w14:textId="77777777" w:rsidR="000D7B61" w:rsidRDefault="000D7B61" w:rsidP="008813BE">
      <w:pPr>
        <w:autoSpaceDE w:val="0"/>
        <w:autoSpaceDN w:val="0"/>
        <w:adjustRightInd w:val="0"/>
        <w:ind w:right="-286"/>
        <w:jc w:val="both"/>
        <w:rPr>
          <w:iCs/>
        </w:rPr>
      </w:pPr>
    </w:p>
    <w:p w14:paraId="76EB1835" w14:textId="77777777" w:rsidR="000D7B61" w:rsidRPr="00F769F7" w:rsidRDefault="000D7B61" w:rsidP="008813BE">
      <w:pPr>
        <w:autoSpaceDE w:val="0"/>
        <w:autoSpaceDN w:val="0"/>
        <w:adjustRightInd w:val="0"/>
        <w:ind w:right="-286"/>
        <w:jc w:val="both"/>
        <w:rPr>
          <w:iCs/>
        </w:rPr>
      </w:pPr>
    </w:p>
    <w:tbl>
      <w:tblPr>
        <w:tblStyle w:val="Tablaconcuadrcula"/>
        <w:tblW w:w="0" w:type="auto"/>
        <w:tblLayout w:type="fixed"/>
        <w:tblLook w:val="04A0" w:firstRow="1" w:lastRow="0" w:firstColumn="1" w:lastColumn="0" w:noHBand="0" w:noVBand="1"/>
      </w:tblPr>
      <w:tblGrid>
        <w:gridCol w:w="8046"/>
        <w:gridCol w:w="952"/>
      </w:tblGrid>
      <w:tr w:rsidR="000C0DCE" w:rsidRPr="000C0DCE" w14:paraId="4FD874B2" w14:textId="77777777" w:rsidTr="000D7B61">
        <w:trPr>
          <w:tblHeader/>
        </w:trPr>
        <w:tc>
          <w:tcPr>
            <w:tcW w:w="8046" w:type="dxa"/>
            <w:shd w:val="clear" w:color="auto" w:fill="DBE5F1" w:themeFill="accent1" w:themeFillTint="33"/>
          </w:tcPr>
          <w:p w14:paraId="340C9BE6" w14:textId="77777777" w:rsidR="000C0DCE" w:rsidRPr="000C0DCE" w:rsidRDefault="000C0DCE" w:rsidP="000C0DCE">
            <w:pPr>
              <w:pStyle w:val="Prrafodelista"/>
              <w:autoSpaceDE w:val="0"/>
              <w:autoSpaceDN w:val="0"/>
              <w:adjustRightInd w:val="0"/>
              <w:ind w:left="0" w:right="21" w:hanging="26"/>
              <w:jc w:val="both"/>
              <w:rPr>
                <w:rFonts w:ascii="Arial" w:eastAsia="Arial Unicode MS" w:hAnsi="Arial" w:cs="Arial"/>
                <w:b/>
                <w:bCs/>
                <w:sz w:val="24"/>
                <w:szCs w:val="24"/>
              </w:rPr>
            </w:pPr>
            <w:r w:rsidRPr="000C0DCE">
              <w:rPr>
                <w:rFonts w:ascii="Arial" w:hAnsi="Arial" w:cs="Arial"/>
                <w:b/>
                <w:bCs/>
                <w:sz w:val="24"/>
                <w:szCs w:val="24"/>
              </w:rPr>
              <w:t>RA3. Efectúa cálculos financieros básicos identificando y aplicando las leyes financieras correspondientes.</w:t>
            </w:r>
          </w:p>
        </w:tc>
        <w:tc>
          <w:tcPr>
            <w:tcW w:w="952" w:type="dxa"/>
            <w:shd w:val="clear" w:color="auto" w:fill="DBE5F1" w:themeFill="accent1" w:themeFillTint="33"/>
          </w:tcPr>
          <w:p w14:paraId="62C58DA9" w14:textId="77777777" w:rsidR="000C0DCE" w:rsidRPr="000C0DCE" w:rsidRDefault="000D7B61" w:rsidP="000D7B61">
            <w:pPr>
              <w:pStyle w:val="Prrafodelista"/>
              <w:autoSpaceDE w:val="0"/>
              <w:autoSpaceDN w:val="0"/>
              <w:adjustRightInd w:val="0"/>
              <w:ind w:left="426" w:right="281" w:hanging="452"/>
              <w:jc w:val="center"/>
              <w:rPr>
                <w:rFonts w:ascii="Arial" w:eastAsia="Arial Unicode MS" w:hAnsi="Arial" w:cs="Arial"/>
                <w:b/>
                <w:bCs/>
                <w:sz w:val="24"/>
                <w:szCs w:val="24"/>
              </w:rPr>
            </w:pPr>
            <w:r>
              <w:rPr>
                <w:rFonts w:ascii="Arial" w:eastAsia="Arial Unicode MS" w:hAnsi="Arial" w:cs="Arial"/>
                <w:b/>
                <w:bCs/>
                <w:sz w:val="24"/>
                <w:szCs w:val="24"/>
              </w:rPr>
              <w:t>40</w:t>
            </w:r>
            <w:r w:rsidR="000C0DCE" w:rsidRPr="000C0DCE">
              <w:rPr>
                <w:rFonts w:ascii="Arial" w:eastAsia="Arial Unicode MS" w:hAnsi="Arial" w:cs="Arial"/>
                <w:b/>
                <w:bCs/>
                <w:sz w:val="24"/>
                <w:szCs w:val="24"/>
              </w:rPr>
              <w:t>%</w:t>
            </w:r>
          </w:p>
        </w:tc>
      </w:tr>
      <w:tr w:rsidR="000C0DCE" w:rsidRPr="000C0DCE" w14:paraId="684AFAA3" w14:textId="77777777" w:rsidTr="000D7B61">
        <w:tc>
          <w:tcPr>
            <w:tcW w:w="8998" w:type="dxa"/>
            <w:gridSpan w:val="2"/>
          </w:tcPr>
          <w:p w14:paraId="3E01A482" w14:textId="77777777" w:rsidR="000C0DCE" w:rsidRPr="000C0DCE" w:rsidRDefault="000C0DCE" w:rsidP="007434A6">
            <w:pPr>
              <w:pStyle w:val="Prrafodelista"/>
              <w:numPr>
                <w:ilvl w:val="1"/>
                <w:numId w:val="17"/>
              </w:numPr>
              <w:spacing w:before="120" w:after="120"/>
              <w:ind w:left="426" w:hanging="426"/>
              <w:jc w:val="both"/>
              <w:rPr>
                <w:rFonts w:ascii="Arial" w:hAnsi="Arial" w:cs="Arial"/>
                <w:sz w:val="24"/>
                <w:szCs w:val="24"/>
              </w:rPr>
            </w:pPr>
            <w:r w:rsidRPr="000C0DCE">
              <w:rPr>
                <w:rFonts w:ascii="Arial" w:hAnsi="Arial" w:cs="Arial"/>
                <w:sz w:val="24"/>
                <w:szCs w:val="24"/>
              </w:rPr>
              <w:t>Se ha diferenciado entre las leyes financieras de capitalización simple y actualización simple.</w:t>
            </w:r>
          </w:p>
          <w:p w14:paraId="6010F2E1" w14:textId="77777777" w:rsidR="000C0DCE" w:rsidRPr="000C0DCE" w:rsidRDefault="000C0DCE" w:rsidP="007434A6">
            <w:pPr>
              <w:pStyle w:val="Prrafodelista"/>
              <w:numPr>
                <w:ilvl w:val="1"/>
                <w:numId w:val="17"/>
              </w:numPr>
              <w:spacing w:before="120" w:after="120"/>
              <w:ind w:left="426" w:hanging="426"/>
              <w:jc w:val="both"/>
              <w:rPr>
                <w:rFonts w:ascii="Arial" w:hAnsi="Arial" w:cs="Arial"/>
                <w:sz w:val="24"/>
                <w:szCs w:val="24"/>
              </w:rPr>
            </w:pPr>
            <w:r w:rsidRPr="000C0DCE">
              <w:rPr>
                <w:rFonts w:ascii="Arial" w:hAnsi="Arial" w:cs="Arial"/>
                <w:sz w:val="24"/>
                <w:szCs w:val="24"/>
              </w:rPr>
              <w:t>Se ha calculado el interés simple y compuesto de diversos instrumentos financieros.</w:t>
            </w:r>
          </w:p>
          <w:p w14:paraId="054291E9" w14:textId="77777777" w:rsidR="000C0DCE" w:rsidRPr="000C0DCE" w:rsidRDefault="000C0DCE" w:rsidP="007434A6">
            <w:pPr>
              <w:pStyle w:val="Prrafodelista"/>
              <w:numPr>
                <w:ilvl w:val="1"/>
                <w:numId w:val="17"/>
              </w:numPr>
              <w:spacing w:before="120" w:after="120"/>
              <w:ind w:left="426" w:hanging="426"/>
              <w:jc w:val="both"/>
              <w:rPr>
                <w:rFonts w:ascii="Arial" w:hAnsi="Arial" w:cs="Arial"/>
                <w:sz w:val="24"/>
                <w:szCs w:val="24"/>
              </w:rPr>
            </w:pPr>
            <w:r w:rsidRPr="000C0DCE">
              <w:rPr>
                <w:rFonts w:ascii="Arial" w:hAnsi="Arial" w:cs="Arial"/>
                <w:sz w:val="24"/>
                <w:szCs w:val="24"/>
              </w:rPr>
              <w:t>Se ha calculado el descuento simple de diversos instrumentos financieros.</w:t>
            </w:r>
          </w:p>
          <w:p w14:paraId="65E447E5" w14:textId="77777777" w:rsidR="000C0DCE" w:rsidRPr="000C0DCE" w:rsidRDefault="000C0DCE" w:rsidP="007434A6">
            <w:pPr>
              <w:pStyle w:val="Prrafodelista"/>
              <w:numPr>
                <w:ilvl w:val="1"/>
                <w:numId w:val="17"/>
              </w:numPr>
              <w:spacing w:before="120" w:after="120"/>
              <w:ind w:left="426" w:hanging="426"/>
              <w:jc w:val="both"/>
              <w:rPr>
                <w:rFonts w:ascii="Arial" w:hAnsi="Arial" w:cs="Arial"/>
                <w:sz w:val="24"/>
                <w:szCs w:val="24"/>
              </w:rPr>
            </w:pPr>
            <w:r w:rsidRPr="000C0DCE">
              <w:rPr>
                <w:rFonts w:ascii="Arial" w:hAnsi="Arial" w:cs="Arial"/>
                <w:sz w:val="24"/>
                <w:szCs w:val="24"/>
              </w:rPr>
              <w:t>Se han descrito las implicaciones que tienen el tiempo y el tipo de interés en este tipo de operaciones.</w:t>
            </w:r>
          </w:p>
          <w:p w14:paraId="01A71B80" w14:textId="77777777" w:rsidR="000C0DCE" w:rsidRPr="000C0DCE" w:rsidRDefault="000C0DCE" w:rsidP="007434A6">
            <w:pPr>
              <w:pStyle w:val="Prrafodelista"/>
              <w:numPr>
                <w:ilvl w:val="1"/>
                <w:numId w:val="17"/>
              </w:numPr>
              <w:spacing w:before="120" w:after="120"/>
              <w:ind w:left="426" w:hanging="426"/>
              <w:jc w:val="both"/>
              <w:rPr>
                <w:rFonts w:ascii="Arial" w:hAnsi="Arial" w:cs="Arial"/>
                <w:sz w:val="24"/>
                <w:szCs w:val="24"/>
              </w:rPr>
            </w:pPr>
            <w:r w:rsidRPr="000C0DCE">
              <w:rPr>
                <w:rFonts w:ascii="Arial" w:hAnsi="Arial" w:cs="Arial"/>
                <w:sz w:val="24"/>
                <w:szCs w:val="24"/>
              </w:rPr>
              <w:t xml:space="preserve">Se han diferenciado los conceptos del tanto nominal e interés efectivo o tasa </w:t>
            </w:r>
            <w:r w:rsidRPr="000C0DCE">
              <w:rPr>
                <w:rFonts w:ascii="Arial" w:hAnsi="Arial" w:cs="Arial"/>
                <w:sz w:val="24"/>
                <w:szCs w:val="24"/>
              </w:rPr>
              <w:lastRenderedPageBreak/>
              <w:t>anual equivalente.</w:t>
            </w:r>
          </w:p>
          <w:p w14:paraId="02D6A1EB" w14:textId="77777777" w:rsidR="000C0DCE" w:rsidRPr="000C0DCE" w:rsidRDefault="000C0DCE" w:rsidP="007434A6">
            <w:pPr>
              <w:pStyle w:val="Prrafodelista"/>
              <w:numPr>
                <w:ilvl w:val="1"/>
                <w:numId w:val="17"/>
              </w:numPr>
              <w:spacing w:before="120" w:after="120"/>
              <w:ind w:left="426" w:hanging="426"/>
              <w:jc w:val="both"/>
              <w:rPr>
                <w:rFonts w:ascii="Arial" w:hAnsi="Arial" w:cs="Arial"/>
                <w:sz w:val="24"/>
                <w:szCs w:val="24"/>
              </w:rPr>
            </w:pPr>
            <w:r w:rsidRPr="000C0DCE">
              <w:rPr>
                <w:rFonts w:ascii="Arial" w:hAnsi="Arial" w:cs="Arial"/>
                <w:sz w:val="24"/>
                <w:szCs w:val="24"/>
              </w:rPr>
              <w:t>Se han diferenciado las características de los distintos tipos de comisiones de los productos financieros más habituales en la empresa.</w:t>
            </w:r>
          </w:p>
          <w:p w14:paraId="7F0E727C" w14:textId="77777777" w:rsidR="000C0DCE" w:rsidRPr="000C0DCE" w:rsidRDefault="000C0DCE" w:rsidP="007434A6">
            <w:pPr>
              <w:pStyle w:val="Prrafodelista"/>
              <w:numPr>
                <w:ilvl w:val="1"/>
                <w:numId w:val="17"/>
              </w:numPr>
              <w:spacing w:before="120" w:after="120"/>
              <w:ind w:left="426" w:hanging="426"/>
              <w:jc w:val="both"/>
              <w:rPr>
                <w:rFonts w:ascii="Arial" w:hAnsi="Arial" w:cs="Arial"/>
                <w:sz w:val="24"/>
                <w:szCs w:val="24"/>
              </w:rPr>
            </w:pPr>
            <w:r w:rsidRPr="000C0DCE">
              <w:rPr>
                <w:rFonts w:ascii="Arial" w:hAnsi="Arial" w:cs="Arial"/>
                <w:sz w:val="24"/>
                <w:szCs w:val="24"/>
              </w:rPr>
              <w:t>Se han identificado los servicios básicos que ofrecen los intermediarios financieros bancarios y los documentos necesarios para su contratación.</w:t>
            </w:r>
          </w:p>
        </w:tc>
      </w:tr>
    </w:tbl>
    <w:p w14:paraId="1F7E2CFD" w14:textId="77777777" w:rsidR="008813BE" w:rsidRPr="00C23050" w:rsidRDefault="008813BE" w:rsidP="008813BE">
      <w:pPr>
        <w:autoSpaceDE w:val="0"/>
        <w:autoSpaceDN w:val="0"/>
        <w:adjustRightInd w:val="0"/>
        <w:ind w:right="-286"/>
        <w:jc w:val="both"/>
        <w:rPr>
          <w:iCs/>
        </w:rPr>
      </w:pPr>
    </w:p>
    <w:tbl>
      <w:tblPr>
        <w:tblStyle w:val="Tablaconcuadrcula"/>
        <w:tblW w:w="0" w:type="auto"/>
        <w:tblLook w:val="04A0" w:firstRow="1" w:lastRow="0" w:firstColumn="1" w:lastColumn="0" w:noHBand="0" w:noVBand="1"/>
      </w:tblPr>
      <w:tblGrid>
        <w:gridCol w:w="8046"/>
        <w:gridCol w:w="952"/>
      </w:tblGrid>
      <w:tr w:rsidR="000C0DCE" w:rsidRPr="000C0DCE" w14:paraId="330BFED0" w14:textId="77777777" w:rsidTr="000C0DCE">
        <w:trPr>
          <w:tblHeader/>
        </w:trPr>
        <w:tc>
          <w:tcPr>
            <w:tcW w:w="8046" w:type="dxa"/>
            <w:shd w:val="clear" w:color="auto" w:fill="DBE5F1" w:themeFill="accent1" w:themeFillTint="33"/>
          </w:tcPr>
          <w:p w14:paraId="46909D5B" w14:textId="77777777" w:rsidR="000C0DCE" w:rsidRPr="000C0DCE" w:rsidRDefault="000C0DCE" w:rsidP="000C0DCE">
            <w:pPr>
              <w:tabs>
                <w:tab w:val="left" w:pos="7797"/>
              </w:tabs>
              <w:autoSpaceDE w:val="0"/>
              <w:autoSpaceDN w:val="0"/>
              <w:adjustRightInd w:val="0"/>
              <w:ind w:right="33" w:firstLine="29"/>
              <w:jc w:val="both"/>
              <w:rPr>
                <w:rFonts w:ascii="Arial" w:eastAsia="Arial Unicode MS" w:hAnsi="Arial" w:cs="Arial"/>
                <w:b/>
                <w:sz w:val="24"/>
                <w:szCs w:val="24"/>
              </w:rPr>
            </w:pPr>
            <w:r w:rsidRPr="000C0DCE">
              <w:rPr>
                <w:rFonts w:ascii="Arial" w:hAnsi="Arial" w:cs="Arial"/>
                <w:b/>
                <w:bCs/>
                <w:sz w:val="24"/>
                <w:szCs w:val="24"/>
              </w:rPr>
              <w:t>RA4. Efectúa las operaciones bancarias básicas interpretando la documentación asociada.</w:t>
            </w:r>
          </w:p>
        </w:tc>
        <w:tc>
          <w:tcPr>
            <w:tcW w:w="591" w:type="dxa"/>
            <w:shd w:val="clear" w:color="auto" w:fill="DBE5F1" w:themeFill="accent1" w:themeFillTint="33"/>
          </w:tcPr>
          <w:p w14:paraId="34F195C9" w14:textId="77777777" w:rsidR="000C0DCE" w:rsidRPr="000C0DCE" w:rsidRDefault="000C0DCE" w:rsidP="00C325CE">
            <w:pPr>
              <w:pStyle w:val="Prrafodelista"/>
              <w:autoSpaceDE w:val="0"/>
              <w:autoSpaceDN w:val="0"/>
              <w:adjustRightInd w:val="0"/>
              <w:ind w:left="426" w:right="281" w:hanging="452"/>
              <w:jc w:val="center"/>
              <w:rPr>
                <w:rFonts w:ascii="Arial" w:eastAsia="Arial Unicode MS" w:hAnsi="Arial" w:cs="Arial"/>
                <w:b/>
                <w:bCs/>
                <w:sz w:val="24"/>
                <w:szCs w:val="24"/>
              </w:rPr>
            </w:pPr>
            <w:r w:rsidRPr="000C0DCE">
              <w:rPr>
                <w:rFonts w:ascii="Arial" w:eastAsia="Arial Unicode MS" w:hAnsi="Arial" w:cs="Arial"/>
                <w:b/>
                <w:bCs/>
                <w:sz w:val="24"/>
                <w:szCs w:val="24"/>
              </w:rPr>
              <w:t>35%</w:t>
            </w:r>
          </w:p>
        </w:tc>
      </w:tr>
      <w:tr w:rsidR="000C0DCE" w:rsidRPr="000C0DCE" w14:paraId="7E1DE59C" w14:textId="77777777" w:rsidTr="00C325CE">
        <w:tc>
          <w:tcPr>
            <w:tcW w:w="8637" w:type="dxa"/>
            <w:gridSpan w:val="2"/>
          </w:tcPr>
          <w:p w14:paraId="6E3B2D47" w14:textId="77777777" w:rsidR="000C0DCE" w:rsidRPr="000C0DCE" w:rsidRDefault="000C0DCE" w:rsidP="00C325CE">
            <w:pPr>
              <w:spacing w:before="120" w:after="120"/>
              <w:ind w:left="115" w:hanging="141"/>
              <w:contextualSpacing/>
              <w:jc w:val="both"/>
              <w:rPr>
                <w:rFonts w:ascii="Arial" w:hAnsi="Arial" w:cs="Arial"/>
                <w:sz w:val="24"/>
                <w:szCs w:val="24"/>
              </w:rPr>
            </w:pPr>
          </w:p>
          <w:p w14:paraId="6F44F414" w14:textId="77777777" w:rsidR="000C0DCE" w:rsidRPr="000C0DCE" w:rsidRDefault="000C0DCE" w:rsidP="00C325CE">
            <w:pPr>
              <w:spacing w:before="120" w:after="120"/>
              <w:ind w:left="115" w:hanging="141"/>
              <w:contextualSpacing/>
              <w:jc w:val="both"/>
              <w:rPr>
                <w:rFonts w:ascii="Arial" w:hAnsi="Arial" w:cs="Arial"/>
                <w:sz w:val="24"/>
                <w:szCs w:val="24"/>
              </w:rPr>
            </w:pPr>
            <w:r w:rsidRPr="000C0DCE">
              <w:rPr>
                <w:rFonts w:ascii="Arial" w:hAnsi="Arial" w:cs="Arial"/>
                <w:sz w:val="24"/>
                <w:szCs w:val="24"/>
              </w:rPr>
              <w:t>a) Se han liquidado una cuenta bancaria y una de crédito por los métodos más habituales.</w:t>
            </w:r>
          </w:p>
          <w:p w14:paraId="435483B3" w14:textId="77777777" w:rsidR="000C0DCE" w:rsidRPr="000C0DCE" w:rsidRDefault="000C0DCE" w:rsidP="00C325CE">
            <w:pPr>
              <w:spacing w:before="120" w:after="120"/>
              <w:ind w:left="115" w:hanging="141"/>
              <w:contextualSpacing/>
              <w:jc w:val="both"/>
              <w:rPr>
                <w:rFonts w:ascii="Arial" w:hAnsi="Arial" w:cs="Arial"/>
                <w:sz w:val="24"/>
                <w:szCs w:val="24"/>
              </w:rPr>
            </w:pPr>
            <w:r w:rsidRPr="000C0DCE">
              <w:rPr>
                <w:rFonts w:ascii="Arial" w:hAnsi="Arial" w:cs="Arial"/>
                <w:sz w:val="24"/>
                <w:szCs w:val="24"/>
              </w:rPr>
              <w:t>b) Se ha calculado el líquido de una negociación de efectos.</w:t>
            </w:r>
          </w:p>
          <w:p w14:paraId="1C4D3B2D" w14:textId="77777777" w:rsidR="000C0DCE" w:rsidRPr="000C0DCE" w:rsidRDefault="000C0DCE" w:rsidP="00C325CE">
            <w:pPr>
              <w:spacing w:before="120" w:after="120"/>
              <w:ind w:left="115" w:hanging="141"/>
              <w:contextualSpacing/>
              <w:jc w:val="both"/>
              <w:rPr>
                <w:rFonts w:ascii="Arial" w:hAnsi="Arial" w:cs="Arial"/>
                <w:sz w:val="24"/>
                <w:szCs w:val="24"/>
              </w:rPr>
            </w:pPr>
            <w:r w:rsidRPr="000C0DCE">
              <w:rPr>
                <w:rFonts w:ascii="Arial" w:hAnsi="Arial" w:cs="Arial"/>
                <w:sz w:val="24"/>
                <w:szCs w:val="24"/>
              </w:rPr>
              <w:t>c) Se han diferenciado las variables que intervienen en las operaciones de préstamos.</w:t>
            </w:r>
          </w:p>
          <w:p w14:paraId="59E3FC52" w14:textId="77777777" w:rsidR="000C0DCE" w:rsidRPr="000C0DCE" w:rsidRDefault="000C0DCE" w:rsidP="00C325CE">
            <w:pPr>
              <w:spacing w:before="120" w:after="120"/>
              <w:ind w:left="115" w:hanging="141"/>
              <w:contextualSpacing/>
              <w:jc w:val="both"/>
              <w:rPr>
                <w:rFonts w:ascii="Arial" w:hAnsi="Arial" w:cs="Arial"/>
                <w:sz w:val="24"/>
                <w:szCs w:val="24"/>
              </w:rPr>
            </w:pPr>
            <w:r w:rsidRPr="000C0DCE">
              <w:rPr>
                <w:rFonts w:ascii="Arial" w:hAnsi="Arial" w:cs="Arial"/>
                <w:sz w:val="24"/>
                <w:szCs w:val="24"/>
              </w:rPr>
              <w:t>d) Se han relacionado los conceptos integrantes de la cuota del préstamo.</w:t>
            </w:r>
          </w:p>
          <w:p w14:paraId="1A53C0DD" w14:textId="77777777" w:rsidR="000C0DCE" w:rsidRPr="000C0DCE" w:rsidRDefault="000C0DCE" w:rsidP="00C325CE">
            <w:pPr>
              <w:spacing w:before="120" w:after="120"/>
              <w:ind w:left="115" w:hanging="141"/>
              <w:contextualSpacing/>
              <w:jc w:val="both"/>
              <w:rPr>
                <w:rFonts w:ascii="Arial" w:hAnsi="Arial" w:cs="Arial"/>
                <w:sz w:val="24"/>
                <w:szCs w:val="24"/>
              </w:rPr>
            </w:pPr>
            <w:r w:rsidRPr="000C0DCE">
              <w:rPr>
                <w:rFonts w:ascii="Arial" w:hAnsi="Arial" w:cs="Arial"/>
                <w:sz w:val="24"/>
                <w:szCs w:val="24"/>
              </w:rPr>
              <w:t>e) Se han descrito las características del sistema de amortización de préstamos por los métodos más habituales.</w:t>
            </w:r>
          </w:p>
          <w:p w14:paraId="1A1AA76B" w14:textId="77777777" w:rsidR="000C0DCE" w:rsidRPr="000C0DCE" w:rsidRDefault="000C0DCE" w:rsidP="00C325CE">
            <w:pPr>
              <w:spacing w:before="120" w:after="120"/>
              <w:ind w:left="115" w:hanging="141"/>
              <w:contextualSpacing/>
              <w:jc w:val="both"/>
              <w:rPr>
                <w:rFonts w:ascii="Arial" w:hAnsi="Arial" w:cs="Arial"/>
                <w:sz w:val="24"/>
                <w:szCs w:val="24"/>
              </w:rPr>
            </w:pPr>
            <w:r w:rsidRPr="000C0DCE">
              <w:rPr>
                <w:rFonts w:ascii="Arial" w:hAnsi="Arial" w:cs="Arial"/>
                <w:sz w:val="24"/>
                <w:szCs w:val="24"/>
              </w:rPr>
              <w:t>f) Se ha calculado el cuadro de amortización de préstamos sencillos por los métodos más habituales.</w:t>
            </w:r>
          </w:p>
          <w:p w14:paraId="0B957224" w14:textId="77777777" w:rsidR="000C0DCE" w:rsidRPr="000C0DCE" w:rsidRDefault="000C0DCE" w:rsidP="00C325CE">
            <w:pPr>
              <w:spacing w:before="120" w:after="120"/>
              <w:ind w:left="115" w:hanging="141"/>
              <w:contextualSpacing/>
              <w:jc w:val="both"/>
              <w:rPr>
                <w:rFonts w:ascii="Arial" w:hAnsi="Arial" w:cs="Arial"/>
                <w:sz w:val="24"/>
                <w:szCs w:val="24"/>
              </w:rPr>
            </w:pPr>
            <w:r w:rsidRPr="000C0DCE">
              <w:rPr>
                <w:rFonts w:ascii="Arial" w:hAnsi="Arial" w:cs="Arial"/>
                <w:sz w:val="24"/>
                <w:szCs w:val="24"/>
              </w:rPr>
              <w:t>g) Se han relacionado las operaciones financieras bancarias con la capitalización simple, compuesta y el descuento simple.</w:t>
            </w:r>
          </w:p>
          <w:p w14:paraId="7F488061" w14:textId="77777777" w:rsidR="000C0DCE" w:rsidRPr="000C0DCE" w:rsidRDefault="000C0DCE" w:rsidP="00C325CE">
            <w:pPr>
              <w:spacing w:before="120" w:after="120"/>
              <w:ind w:left="115" w:hanging="141"/>
              <w:contextualSpacing/>
              <w:jc w:val="both"/>
              <w:rPr>
                <w:rFonts w:ascii="Arial" w:hAnsi="Arial" w:cs="Arial"/>
                <w:sz w:val="24"/>
                <w:szCs w:val="24"/>
              </w:rPr>
            </w:pPr>
            <w:r w:rsidRPr="000C0DCE">
              <w:rPr>
                <w:rFonts w:ascii="Arial" w:hAnsi="Arial" w:cs="Arial"/>
                <w:sz w:val="24"/>
                <w:szCs w:val="24"/>
              </w:rPr>
              <w:t>h) Se han comparado productos financieros bajo las variables coste/rentabilidad.</w:t>
            </w:r>
          </w:p>
          <w:p w14:paraId="1B71F703" w14:textId="77777777" w:rsidR="000C0DCE" w:rsidRPr="000C0DCE" w:rsidRDefault="000C0DCE" w:rsidP="000C0DCE">
            <w:pPr>
              <w:spacing w:before="120" w:after="120"/>
              <w:ind w:left="115" w:hanging="141"/>
              <w:contextualSpacing/>
              <w:jc w:val="both"/>
              <w:rPr>
                <w:rFonts w:ascii="Arial" w:hAnsi="Arial" w:cs="Arial"/>
                <w:sz w:val="24"/>
                <w:szCs w:val="24"/>
              </w:rPr>
            </w:pPr>
            <w:r w:rsidRPr="000C0DCE">
              <w:rPr>
                <w:rFonts w:ascii="Arial" w:hAnsi="Arial" w:cs="Arial"/>
                <w:sz w:val="24"/>
                <w:szCs w:val="24"/>
              </w:rPr>
              <w:t>i) Se han utilizado herramientas informáticas específicas del sistema operativo bancario</w:t>
            </w:r>
          </w:p>
        </w:tc>
      </w:tr>
    </w:tbl>
    <w:p w14:paraId="5BFE825D" w14:textId="77777777" w:rsidR="008813BE" w:rsidRPr="0042078E" w:rsidRDefault="008813BE" w:rsidP="008813BE">
      <w:pPr>
        <w:autoSpaceDE w:val="0"/>
        <w:autoSpaceDN w:val="0"/>
        <w:adjustRightInd w:val="0"/>
        <w:ind w:right="-286"/>
        <w:jc w:val="both"/>
        <w:rPr>
          <w:iCs/>
        </w:rPr>
      </w:pPr>
    </w:p>
    <w:p w14:paraId="4DDC0AD1" w14:textId="77777777" w:rsidR="008813BE" w:rsidRPr="005511F2" w:rsidRDefault="008813BE" w:rsidP="008813BE">
      <w:pPr>
        <w:pStyle w:val="Textoindependiente2"/>
        <w:widowControl/>
        <w:spacing w:before="100" w:beforeAutospacing="1" w:line="240" w:lineRule="auto"/>
        <w:rPr>
          <w:rFonts w:cs="Arial"/>
          <w:sz w:val="22"/>
          <w:szCs w:val="22"/>
        </w:rPr>
        <w:sectPr w:rsidR="008813BE" w:rsidRPr="005511F2" w:rsidSect="00651416">
          <w:pgSz w:w="11907" w:h="16840" w:code="9"/>
          <w:pgMar w:top="1021" w:right="1077" w:bottom="1021" w:left="1304" w:header="720" w:footer="720" w:gutter="0"/>
          <w:cols w:space="720"/>
          <w:docGrid w:linePitch="272"/>
        </w:sectPr>
      </w:pPr>
    </w:p>
    <w:p w14:paraId="0D97D663" w14:textId="77777777" w:rsidR="007D3F1E" w:rsidRPr="005511F2" w:rsidRDefault="00302715" w:rsidP="007D3F1E">
      <w:pPr>
        <w:pStyle w:val="Ttulo1"/>
        <w:rPr>
          <w:rFonts w:cs="Arial"/>
        </w:rPr>
      </w:pPr>
      <w:bookmarkStart w:id="8" w:name="_Toc441166664"/>
      <w:bookmarkStart w:id="9" w:name="_Toc212132387"/>
      <w:r w:rsidRPr="005511F2">
        <w:rPr>
          <w:rFonts w:cs="Arial"/>
        </w:rPr>
        <w:lastRenderedPageBreak/>
        <w:t>CONTENIDOS</w:t>
      </w:r>
      <w:r w:rsidR="00304630">
        <w:rPr>
          <w:rFonts w:cs="Arial"/>
        </w:rPr>
        <w:t xml:space="preserve">, </w:t>
      </w:r>
      <w:r w:rsidR="00F5588F" w:rsidRPr="005511F2">
        <w:rPr>
          <w:rFonts w:cs="Arial"/>
        </w:rPr>
        <w:t>TEMPORALIZACIÓN</w:t>
      </w:r>
      <w:r w:rsidR="00304630">
        <w:rPr>
          <w:rFonts w:cs="Arial"/>
        </w:rPr>
        <w:t>, RESULTADOS DE APRENDIZAJE</w:t>
      </w:r>
      <w:r w:rsidRPr="005511F2">
        <w:rPr>
          <w:rFonts w:cs="Arial"/>
        </w:rPr>
        <w:t xml:space="preserve"> Y CRITERIOS DE </w:t>
      </w:r>
      <w:r w:rsidR="00304630">
        <w:rPr>
          <w:rFonts w:cs="Arial"/>
        </w:rPr>
        <w:t>EVALUACIÓN</w:t>
      </w:r>
      <w:r w:rsidR="00F5588F" w:rsidRPr="005511F2">
        <w:rPr>
          <w:rFonts w:cs="Arial"/>
        </w:rPr>
        <w:t>.</w:t>
      </w:r>
      <w:bookmarkEnd w:id="8"/>
      <w:bookmarkEnd w:id="9"/>
    </w:p>
    <w:p w14:paraId="15083B01" w14:textId="77777777" w:rsidR="007D3F1E" w:rsidRPr="00A56FC1" w:rsidRDefault="007D3F1E" w:rsidP="007D3F1E">
      <w:pPr>
        <w:rPr>
          <w:rFonts w:ascii="Arial" w:hAnsi="Arial" w:cs="Arial"/>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8"/>
        <w:gridCol w:w="282"/>
        <w:gridCol w:w="4603"/>
        <w:gridCol w:w="3761"/>
        <w:gridCol w:w="1058"/>
      </w:tblGrid>
      <w:tr w:rsidR="000418B9" w:rsidRPr="005511F2" w14:paraId="50ECEF03" w14:textId="77777777" w:rsidTr="002C50A6">
        <w:tc>
          <w:tcPr>
            <w:tcW w:w="4927" w:type="dxa"/>
            <w:tcBorders>
              <w:right w:val="single" w:sz="4" w:space="0" w:color="auto"/>
            </w:tcBorders>
            <w:shd w:val="clear" w:color="auto" w:fill="F2DBDB" w:themeFill="accent2" w:themeFillTint="33"/>
            <w:vAlign w:val="center"/>
          </w:tcPr>
          <w:p w14:paraId="77CC6130" w14:textId="77777777" w:rsidR="000418B9" w:rsidRPr="005511F2" w:rsidRDefault="000418B9" w:rsidP="000418B9">
            <w:pPr>
              <w:pStyle w:val="Ttulo2"/>
            </w:pPr>
            <w:bookmarkStart w:id="10" w:name="_Toc441166665"/>
            <w:bookmarkStart w:id="11" w:name="_Toc212132388"/>
            <w:r w:rsidRPr="005511F2">
              <w:t xml:space="preserve">BLOQUE1: </w:t>
            </w:r>
            <w:bookmarkEnd w:id="10"/>
            <w:r>
              <w:t>EL SISTEMA FINANCIERO ESPAÑOL.</w:t>
            </w:r>
            <w:bookmarkEnd w:id="11"/>
          </w:p>
        </w:tc>
        <w:tc>
          <w:tcPr>
            <w:tcW w:w="284" w:type="dxa"/>
            <w:tcBorders>
              <w:top w:val="nil"/>
              <w:left w:val="single" w:sz="4" w:space="0" w:color="auto"/>
              <w:bottom w:val="nil"/>
              <w:right w:val="single" w:sz="4" w:space="0" w:color="auto"/>
            </w:tcBorders>
            <w:shd w:val="clear" w:color="auto" w:fill="F2DBDB" w:themeFill="accent2" w:themeFillTint="33"/>
          </w:tcPr>
          <w:p w14:paraId="76B967BE" w14:textId="77777777" w:rsidR="000418B9" w:rsidRPr="005511F2" w:rsidRDefault="000418B9" w:rsidP="00F56ECF">
            <w:pPr>
              <w:jc w:val="center"/>
              <w:rPr>
                <w:rFonts w:ascii="Arial" w:hAnsi="Arial" w:cs="Arial"/>
                <w:b/>
                <w:sz w:val="22"/>
                <w:szCs w:val="22"/>
              </w:rPr>
            </w:pPr>
          </w:p>
        </w:tc>
        <w:tc>
          <w:tcPr>
            <w:tcW w:w="4678" w:type="dxa"/>
            <w:tcBorders>
              <w:left w:val="single" w:sz="4" w:space="0" w:color="auto"/>
            </w:tcBorders>
            <w:shd w:val="clear" w:color="auto" w:fill="F2DBDB" w:themeFill="accent2" w:themeFillTint="33"/>
            <w:vAlign w:val="bottom"/>
          </w:tcPr>
          <w:p w14:paraId="41CDE739" w14:textId="77777777" w:rsidR="000418B9" w:rsidRDefault="000418B9" w:rsidP="008F022E">
            <w:pPr>
              <w:rPr>
                <w:rFonts w:ascii="Arial" w:hAnsi="Arial" w:cs="Arial"/>
                <w:b/>
                <w:sz w:val="22"/>
                <w:szCs w:val="22"/>
              </w:rPr>
            </w:pPr>
            <w:r w:rsidRPr="00852CC7">
              <w:rPr>
                <w:rFonts w:ascii="Arial" w:hAnsi="Arial" w:cs="Arial"/>
                <w:b/>
                <w:sz w:val="22"/>
                <w:szCs w:val="22"/>
              </w:rPr>
              <w:t xml:space="preserve">TEMPORALIZACIÓN: </w:t>
            </w:r>
            <w:r>
              <w:rPr>
                <w:rFonts w:ascii="Arial" w:hAnsi="Arial" w:cs="Arial"/>
                <w:b/>
                <w:sz w:val="22"/>
                <w:szCs w:val="22"/>
              </w:rPr>
              <w:t>SEPTIEMBRE- DICIEMBRE</w:t>
            </w:r>
          </w:p>
          <w:p w14:paraId="132C51A6" w14:textId="77777777" w:rsidR="000418B9" w:rsidRPr="005511F2" w:rsidRDefault="000418B9" w:rsidP="00C21E46">
            <w:pPr>
              <w:jc w:val="center"/>
              <w:rPr>
                <w:rFonts w:ascii="Arial" w:hAnsi="Arial" w:cs="Arial"/>
                <w:b/>
                <w:sz w:val="22"/>
                <w:szCs w:val="22"/>
              </w:rPr>
            </w:pPr>
            <w:r>
              <w:rPr>
                <w:rFonts w:ascii="Arial" w:hAnsi="Arial" w:cs="Arial"/>
                <w:b/>
                <w:sz w:val="22"/>
                <w:szCs w:val="22"/>
              </w:rPr>
              <w:t>Unidades Didácticas: 1-2 (</w:t>
            </w:r>
            <w:r w:rsidR="00C21E46">
              <w:rPr>
                <w:rFonts w:ascii="Arial" w:hAnsi="Arial" w:cs="Arial"/>
                <w:b/>
                <w:sz w:val="22"/>
                <w:szCs w:val="22"/>
              </w:rPr>
              <w:t>7</w:t>
            </w:r>
            <w:r>
              <w:rPr>
                <w:rFonts w:ascii="Arial" w:hAnsi="Arial" w:cs="Arial"/>
                <w:b/>
                <w:sz w:val="22"/>
                <w:szCs w:val="22"/>
              </w:rPr>
              <w:t xml:space="preserve"> horas)</w:t>
            </w:r>
          </w:p>
        </w:tc>
        <w:tc>
          <w:tcPr>
            <w:tcW w:w="3827" w:type="dxa"/>
            <w:tcBorders>
              <w:left w:val="single" w:sz="4" w:space="0" w:color="auto"/>
            </w:tcBorders>
            <w:shd w:val="clear" w:color="auto" w:fill="F2DBDB" w:themeFill="accent2" w:themeFillTint="33"/>
          </w:tcPr>
          <w:p w14:paraId="2644FBE9" w14:textId="77777777" w:rsidR="000418B9" w:rsidRPr="00852CC7" w:rsidRDefault="000418B9" w:rsidP="008F022E">
            <w:pPr>
              <w:rPr>
                <w:rFonts w:ascii="Arial" w:hAnsi="Arial" w:cs="Arial"/>
                <w:b/>
                <w:sz w:val="22"/>
                <w:szCs w:val="22"/>
              </w:rPr>
            </w:pPr>
            <w:r>
              <w:rPr>
                <w:rFonts w:ascii="Arial" w:hAnsi="Arial" w:cs="Arial"/>
                <w:b/>
                <w:sz w:val="22"/>
                <w:szCs w:val="22"/>
              </w:rPr>
              <w:t>PONDERACIÓN EN EL MÓDULO</w:t>
            </w:r>
          </w:p>
        </w:tc>
        <w:tc>
          <w:tcPr>
            <w:tcW w:w="1072" w:type="dxa"/>
            <w:tcBorders>
              <w:left w:val="single" w:sz="4" w:space="0" w:color="auto"/>
            </w:tcBorders>
            <w:shd w:val="clear" w:color="auto" w:fill="F2F2F2" w:themeFill="background1" w:themeFillShade="F2"/>
          </w:tcPr>
          <w:p w14:paraId="3F80F2BC" w14:textId="77777777" w:rsidR="000418B9" w:rsidRPr="00852CC7" w:rsidRDefault="000418B9" w:rsidP="008F022E">
            <w:pPr>
              <w:rPr>
                <w:rFonts w:ascii="Arial" w:hAnsi="Arial" w:cs="Arial"/>
                <w:b/>
                <w:sz w:val="22"/>
                <w:szCs w:val="22"/>
              </w:rPr>
            </w:pPr>
            <w:r>
              <w:rPr>
                <w:rFonts w:ascii="Arial" w:hAnsi="Arial" w:cs="Arial"/>
                <w:b/>
                <w:sz w:val="22"/>
                <w:szCs w:val="22"/>
              </w:rPr>
              <w:t>RA 2 15%</w:t>
            </w:r>
          </w:p>
        </w:tc>
      </w:tr>
    </w:tbl>
    <w:p w14:paraId="2C9A2254" w14:textId="77777777" w:rsidR="003754F3" w:rsidRPr="005511F2" w:rsidRDefault="003754F3">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0"/>
        <w:gridCol w:w="4989"/>
        <w:gridCol w:w="4823"/>
      </w:tblGrid>
      <w:tr w:rsidR="00E63352" w:rsidRPr="00486748" w14:paraId="25DC0DD0" w14:textId="77777777" w:rsidTr="000418B9">
        <w:tc>
          <w:tcPr>
            <w:tcW w:w="1631" w:type="pct"/>
            <w:shd w:val="clear" w:color="auto" w:fill="FBD4B4" w:themeFill="accent6" w:themeFillTint="66"/>
            <w:vAlign w:val="bottom"/>
          </w:tcPr>
          <w:p w14:paraId="3023BAFF" w14:textId="77777777" w:rsidR="00E63352" w:rsidRPr="00486748" w:rsidRDefault="00E63352" w:rsidP="00F56ECF">
            <w:pPr>
              <w:jc w:val="center"/>
              <w:rPr>
                <w:rFonts w:ascii="Arial" w:hAnsi="Arial" w:cs="Arial"/>
                <w:b/>
              </w:rPr>
            </w:pPr>
            <w:r w:rsidRPr="00486748">
              <w:rPr>
                <w:rFonts w:ascii="Arial" w:hAnsi="Arial" w:cs="Arial"/>
                <w:b/>
              </w:rPr>
              <w:t>CONTENIDOS</w:t>
            </w:r>
          </w:p>
        </w:tc>
        <w:tc>
          <w:tcPr>
            <w:tcW w:w="1713" w:type="pct"/>
            <w:shd w:val="clear" w:color="auto" w:fill="FBD4B4" w:themeFill="accent6" w:themeFillTint="66"/>
            <w:vAlign w:val="bottom"/>
          </w:tcPr>
          <w:p w14:paraId="65C9913E" w14:textId="77777777" w:rsidR="00E63352" w:rsidRPr="00486748" w:rsidRDefault="000C0DCE" w:rsidP="00304630">
            <w:pPr>
              <w:jc w:val="center"/>
              <w:rPr>
                <w:rFonts w:ascii="Arial" w:hAnsi="Arial" w:cs="Arial"/>
                <w:b/>
              </w:rPr>
            </w:pPr>
            <w:r>
              <w:rPr>
                <w:rFonts w:ascii="Arial" w:hAnsi="Arial" w:cs="Arial"/>
                <w:b/>
              </w:rPr>
              <w:t>R</w:t>
            </w:r>
            <w:r w:rsidR="00304630">
              <w:rPr>
                <w:rFonts w:ascii="Arial" w:hAnsi="Arial" w:cs="Arial"/>
                <w:b/>
              </w:rPr>
              <w:t>ESULTADOS DE APRENDIZAJE</w:t>
            </w:r>
          </w:p>
        </w:tc>
        <w:tc>
          <w:tcPr>
            <w:tcW w:w="1656" w:type="pct"/>
            <w:shd w:val="clear" w:color="auto" w:fill="FBD4B4" w:themeFill="accent6" w:themeFillTint="66"/>
            <w:vAlign w:val="bottom"/>
          </w:tcPr>
          <w:p w14:paraId="00D5D1BE" w14:textId="77777777" w:rsidR="00E63352" w:rsidRPr="00486748" w:rsidRDefault="007C2DBD" w:rsidP="00304630">
            <w:pPr>
              <w:jc w:val="center"/>
              <w:rPr>
                <w:rFonts w:ascii="Arial" w:hAnsi="Arial" w:cs="Arial"/>
                <w:b/>
              </w:rPr>
            </w:pPr>
            <w:r w:rsidRPr="00486748">
              <w:rPr>
                <w:rFonts w:ascii="Arial" w:hAnsi="Arial" w:cs="Arial"/>
                <w:b/>
              </w:rPr>
              <w:t xml:space="preserve"> CRITERIOS DE </w:t>
            </w:r>
            <w:r w:rsidR="00304630">
              <w:rPr>
                <w:rFonts w:ascii="Arial" w:hAnsi="Arial" w:cs="Arial"/>
                <w:b/>
              </w:rPr>
              <w:t>EVALUACIÓN</w:t>
            </w:r>
          </w:p>
        </w:tc>
      </w:tr>
      <w:tr w:rsidR="00E10E1A" w:rsidRPr="00486748" w14:paraId="05A8379D" w14:textId="77777777" w:rsidTr="00630396">
        <w:trPr>
          <w:trHeight w:val="6632"/>
        </w:trPr>
        <w:tc>
          <w:tcPr>
            <w:tcW w:w="1631" w:type="pct"/>
            <w:vAlign w:val="center"/>
          </w:tcPr>
          <w:p w14:paraId="060AA95A" w14:textId="77777777" w:rsidR="003A618C" w:rsidRPr="00486748" w:rsidRDefault="003A618C" w:rsidP="003A618C">
            <w:pPr>
              <w:tabs>
                <w:tab w:val="num" w:pos="1428"/>
              </w:tabs>
              <w:spacing w:line="360" w:lineRule="auto"/>
              <w:ind w:right="-1"/>
              <w:jc w:val="both"/>
              <w:rPr>
                <w:rFonts w:ascii="Arial" w:hAnsi="Arial" w:cs="Arial"/>
                <w:b/>
              </w:rPr>
            </w:pPr>
            <w:r w:rsidRPr="00486748">
              <w:rPr>
                <w:rFonts w:ascii="Arial" w:hAnsi="Arial" w:cs="Arial"/>
                <w:b/>
              </w:rPr>
              <w:t>Unidad 1: El sistema financiero Español.</w:t>
            </w:r>
            <w:r w:rsidRPr="00486748">
              <w:rPr>
                <w:rFonts w:ascii="Arial" w:hAnsi="Arial" w:cs="Arial"/>
                <w:b/>
                <w:color w:val="FF0000"/>
              </w:rPr>
              <w:t xml:space="preserve"> </w:t>
            </w:r>
          </w:p>
          <w:p w14:paraId="620F96EE" w14:textId="77777777" w:rsidR="003A618C" w:rsidRPr="00486748" w:rsidRDefault="003A618C" w:rsidP="007434A6">
            <w:pPr>
              <w:numPr>
                <w:ilvl w:val="1"/>
                <w:numId w:val="9"/>
              </w:numPr>
              <w:spacing w:line="360" w:lineRule="auto"/>
              <w:ind w:right="-1"/>
              <w:jc w:val="both"/>
              <w:rPr>
                <w:rFonts w:ascii="Arial" w:hAnsi="Arial" w:cs="Arial"/>
              </w:rPr>
            </w:pPr>
            <w:r w:rsidRPr="00486748">
              <w:rPr>
                <w:rFonts w:ascii="Arial" w:hAnsi="Arial" w:cs="Arial"/>
              </w:rPr>
              <w:t>Concepto, funciones y composición del sistema financiero.</w:t>
            </w:r>
          </w:p>
          <w:p w14:paraId="0B1E179F" w14:textId="77777777" w:rsidR="003A618C" w:rsidRPr="00486748" w:rsidRDefault="003A618C" w:rsidP="007434A6">
            <w:pPr>
              <w:numPr>
                <w:ilvl w:val="1"/>
                <w:numId w:val="9"/>
              </w:numPr>
              <w:spacing w:line="360" w:lineRule="auto"/>
              <w:ind w:right="-1"/>
              <w:jc w:val="both"/>
              <w:rPr>
                <w:rFonts w:ascii="Arial" w:hAnsi="Arial" w:cs="Arial"/>
              </w:rPr>
            </w:pPr>
            <w:r w:rsidRPr="00486748">
              <w:rPr>
                <w:rFonts w:ascii="Arial" w:hAnsi="Arial" w:cs="Arial"/>
              </w:rPr>
              <w:t>Activos financieros.</w:t>
            </w:r>
          </w:p>
          <w:p w14:paraId="1C7CE0D1" w14:textId="77777777" w:rsidR="003A618C" w:rsidRPr="00486748" w:rsidRDefault="003A618C" w:rsidP="007434A6">
            <w:pPr>
              <w:numPr>
                <w:ilvl w:val="1"/>
                <w:numId w:val="9"/>
              </w:numPr>
              <w:spacing w:line="360" w:lineRule="auto"/>
              <w:ind w:right="-1"/>
              <w:jc w:val="both"/>
              <w:rPr>
                <w:rFonts w:ascii="Arial" w:hAnsi="Arial" w:cs="Arial"/>
              </w:rPr>
            </w:pPr>
            <w:r w:rsidRPr="00486748">
              <w:rPr>
                <w:rFonts w:ascii="Arial" w:hAnsi="Arial" w:cs="Arial"/>
              </w:rPr>
              <w:t>Intermediarios financieros.</w:t>
            </w:r>
          </w:p>
          <w:p w14:paraId="7DC97249" w14:textId="77777777" w:rsidR="003A618C" w:rsidRPr="00486748" w:rsidRDefault="003A618C" w:rsidP="007434A6">
            <w:pPr>
              <w:numPr>
                <w:ilvl w:val="1"/>
                <w:numId w:val="9"/>
              </w:numPr>
              <w:spacing w:line="360" w:lineRule="auto"/>
              <w:ind w:right="-1"/>
              <w:jc w:val="both"/>
              <w:rPr>
                <w:rFonts w:ascii="Arial" w:hAnsi="Arial" w:cs="Arial"/>
              </w:rPr>
            </w:pPr>
            <w:r w:rsidRPr="00486748">
              <w:rPr>
                <w:rFonts w:ascii="Arial" w:hAnsi="Arial" w:cs="Arial"/>
              </w:rPr>
              <w:t>Mercados financieros.</w:t>
            </w:r>
          </w:p>
          <w:p w14:paraId="34325BD9" w14:textId="77777777" w:rsidR="003A618C" w:rsidRPr="00486748" w:rsidRDefault="003A618C" w:rsidP="003A618C">
            <w:pPr>
              <w:spacing w:line="360" w:lineRule="auto"/>
              <w:ind w:right="-1"/>
              <w:jc w:val="both"/>
              <w:rPr>
                <w:rFonts w:ascii="Arial" w:hAnsi="Arial" w:cs="Arial"/>
              </w:rPr>
            </w:pPr>
          </w:p>
          <w:p w14:paraId="0AFA5B18" w14:textId="77777777" w:rsidR="003A618C" w:rsidRPr="00486748" w:rsidRDefault="003A618C" w:rsidP="003A618C">
            <w:pPr>
              <w:spacing w:line="360" w:lineRule="auto"/>
              <w:ind w:right="-1"/>
              <w:jc w:val="both"/>
              <w:rPr>
                <w:rFonts w:ascii="Arial" w:hAnsi="Arial" w:cs="Arial"/>
                <w:b/>
              </w:rPr>
            </w:pPr>
            <w:r w:rsidRPr="00486748">
              <w:rPr>
                <w:rFonts w:ascii="Arial" w:hAnsi="Arial" w:cs="Arial"/>
                <w:b/>
              </w:rPr>
              <w:t>Unidad 2: Estructura del sistema financiero Español.</w:t>
            </w:r>
            <w:r w:rsidRPr="00486748">
              <w:rPr>
                <w:rFonts w:ascii="Arial" w:hAnsi="Arial" w:cs="Arial"/>
                <w:b/>
                <w:color w:val="FF0000"/>
              </w:rPr>
              <w:t xml:space="preserve"> </w:t>
            </w:r>
          </w:p>
          <w:p w14:paraId="4185513B" w14:textId="77777777" w:rsidR="003A618C" w:rsidRPr="00486748" w:rsidRDefault="003A618C" w:rsidP="007434A6">
            <w:pPr>
              <w:numPr>
                <w:ilvl w:val="1"/>
                <w:numId w:val="10"/>
              </w:numPr>
              <w:spacing w:line="360" w:lineRule="auto"/>
              <w:ind w:right="-1"/>
              <w:jc w:val="both"/>
              <w:rPr>
                <w:rFonts w:ascii="Arial" w:hAnsi="Arial" w:cs="Arial"/>
              </w:rPr>
            </w:pPr>
            <w:r w:rsidRPr="00486748">
              <w:rPr>
                <w:rFonts w:ascii="Arial" w:hAnsi="Arial" w:cs="Arial"/>
              </w:rPr>
              <w:t>Estructura del sistema financiero Español.</w:t>
            </w:r>
          </w:p>
          <w:p w14:paraId="328A100A" w14:textId="77777777" w:rsidR="003A618C" w:rsidRPr="00486748" w:rsidRDefault="003A618C" w:rsidP="003A618C">
            <w:pPr>
              <w:spacing w:line="360" w:lineRule="auto"/>
              <w:ind w:right="-1"/>
              <w:jc w:val="both"/>
              <w:rPr>
                <w:rFonts w:ascii="Arial" w:hAnsi="Arial" w:cs="Arial"/>
              </w:rPr>
            </w:pPr>
            <w:r w:rsidRPr="00486748">
              <w:rPr>
                <w:rFonts w:ascii="Arial" w:hAnsi="Arial" w:cs="Arial"/>
              </w:rPr>
              <w:t>2.2. Intermediarios financieros bancarios.</w:t>
            </w:r>
          </w:p>
          <w:p w14:paraId="75960DAC" w14:textId="77777777" w:rsidR="00A05BE1" w:rsidRPr="00486748" w:rsidRDefault="003A618C" w:rsidP="004E0302">
            <w:pPr>
              <w:spacing w:line="360" w:lineRule="auto"/>
              <w:ind w:right="-1"/>
              <w:jc w:val="both"/>
              <w:rPr>
                <w:rFonts w:ascii="Arial" w:hAnsi="Arial" w:cs="Arial"/>
              </w:rPr>
            </w:pPr>
            <w:r w:rsidRPr="00486748">
              <w:rPr>
                <w:rFonts w:ascii="Arial" w:hAnsi="Arial" w:cs="Arial"/>
              </w:rPr>
              <w:t>2.3. Intermediarios financieros no bancarios.</w:t>
            </w:r>
          </w:p>
        </w:tc>
        <w:tc>
          <w:tcPr>
            <w:tcW w:w="1713" w:type="pct"/>
            <w:vAlign w:val="center"/>
          </w:tcPr>
          <w:p w14:paraId="1897689D" w14:textId="77777777" w:rsidR="00E10E1A" w:rsidRPr="00486748" w:rsidRDefault="000C0DCE" w:rsidP="00304630">
            <w:pPr>
              <w:pStyle w:val="Prrafodelista"/>
              <w:spacing w:before="120" w:after="120" w:line="276" w:lineRule="auto"/>
              <w:contextualSpacing w:val="0"/>
              <w:jc w:val="center"/>
              <w:rPr>
                <w:rFonts w:ascii="Arial" w:hAnsi="Arial" w:cs="Arial"/>
              </w:rPr>
            </w:pPr>
            <w:r>
              <w:rPr>
                <w:rFonts w:ascii="Arial" w:hAnsi="Arial" w:cs="Arial"/>
              </w:rPr>
              <w:t>RA</w:t>
            </w:r>
            <w:r w:rsidR="00596814">
              <w:rPr>
                <w:rFonts w:ascii="Arial" w:hAnsi="Arial" w:cs="Arial"/>
              </w:rPr>
              <w:t>2</w:t>
            </w:r>
          </w:p>
        </w:tc>
        <w:tc>
          <w:tcPr>
            <w:tcW w:w="1656" w:type="pct"/>
            <w:vAlign w:val="center"/>
          </w:tcPr>
          <w:p w14:paraId="0394FC85" w14:textId="77777777" w:rsidR="00412E3C" w:rsidRPr="00486748" w:rsidRDefault="00304630" w:rsidP="00304630">
            <w:pPr>
              <w:pStyle w:val="Prrafodelista"/>
              <w:spacing w:before="120" w:after="120" w:line="276" w:lineRule="auto"/>
              <w:contextualSpacing w:val="0"/>
              <w:jc w:val="center"/>
              <w:rPr>
                <w:rFonts w:ascii="Arial" w:hAnsi="Arial" w:cs="Arial"/>
              </w:rPr>
            </w:pPr>
            <w:r w:rsidRPr="00596814">
              <w:rPr>
                <w:rFonts w:ascii="Arial" w:hAnsi="Arial" w:cs="Arial"/>
                <w:lang w:val="es-ES"/>
              </w:rPr>
              <w:t>CE: a, b, c, d, e, g, h,</w:t>
            </w:r>
            <w:r>
              <w:rPr>
                <w:rFonts w:ascii="Arial" w:hAnsi="Arial" w:cs="Arial"/>
                <w:lang w:val="es-ES"/>
              </w:rPr>
              <w:t xml:space="preserve"> j, j</w:t>
            </w:r>
          </w:p>
        </w:tc>
      </w:tr>
    </w:tbl>
    <w:p w14:paraId="216A257A" w14:textId="77777777" w:rsidR="00645CF0" w:rsidRDefault="00645CF0" w:rsidP="000557CC">
      <w:pPr>
        <w:rPr>
          <w:rFonts w:ascii="Arial" w:hAnsi="Arial" w:cs="Arial"/>
        </w:rPr>
      </w:pPr>
    </w:p>
    <w:p w14:paraId="002C8FF1" w14:textId="77777777" w:rsidR="00A32E6A" w:rsidRDefault="00A32E6A" w:rsidP="000557CC">
      <w:pPr>
        <w:rPr>
          <w:rFonts w:ascii="Arial" w:hAnsi="Arial" w:cs="Arial"/>
        </w:rPr>
      </w:pPr>
    </w:p>
    <w:p w14:paraId="489AC321" w14:textId="77777777" w:rsidR="00431787" w:rsidRDefault="00431787" w:rsidP="000557CC">
      <w:pPr>
        <w:rPr>
          <w:rFonts w:ascii="Arial" w:hAnsi="Arial" w:cs="Arial"/>
        </w:rPr>
      </w:pPr>
    </w:p>
    <w:p w14:paraId="743C93C4" w14:textId="77777777" w:rsidR="00D774CB" w:rsidRDefault="00D774CB" w:rsidP="000557CC">
      <w:pPr>
        <w:rPr>
          <w:rFonts w:ascii="Arial" w:hAnsi="Arial" w:cs="Arial"/>
        </w:rPr>
      </w:pPr>
    </w:p>
    <w:p w14:paraId="52FDB911" w14:textId="77777777" w:rsidR="00F35F97" w:rsidRDefault="00F35F97" w:rsidP="000557CC">
      <w:pPr>
        <w:rPr>
          <w:rFonts w:ascii="Arial" w:hAnsi="Arial" w:cs="Arial"/>
        </w:rPr>
      </w:pPr>
    </w:p>
    <w:p w14:paraId="6AB1AC8C" w14:textId="77777777" w:rsidR="00D774CB" w:rsidRDefault="00D774CB" w:rsidP="000557CC">
      <w:pPr>
        <w:rPr>
          <w:rFonts w:ascii="Arial" w:hAnsi="Arial" w:cs="Arial"/>
        </w:rPr>
      </w:pPr>
    </w:p>
    <w:p w14:paraId="3D355BDD" w14:textId="77777777" w:rsidR="00D774CB" w:rsidRDefault="00D774CB" w:rsidP="000557CC">
      <w:pPr>
        <w:rPr>
          <w:rFonts w:ascii="Arial" w:hAnsi="Arial" w:cs="Arial"/>
        </w:rPr>
      </w:pPr>
    </w:p>
    <w:p w14:paraId="4312016E" w14:textId="77777777" w:rsidR="00A32E6A" w:rsidRDefault="00A32E6A" w:rsidP="000557C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0"/>
        <w:gridCol w:w="274"/>
        <w:gridCol w:w="5847"/>
        <w:gridCol w:w="2799"/>
        <w:gridCol w:w="1192"/>
      </w:tblGrid>
      <w:tr w:rsidR="006A5A75" w:rsidRPr="005511F2" w14:paraId="10674950" w14:textId="77777777" w:rsidTr="006A5A75">
        <w:tc>
          <w:tcPr>
            <w:tcW w:w="4484" w:type="dxa"/>
            <w:tcBorders>
              <w:right w:val="single" w:sz="4" w:space="0" w:color="auto"/>
            </w:tcBorders>
            <w:shd w:val="clear" w:color="auto" w:fill="F2DBDB" w:themeFill="accent2" w:themeFillTint="33"/>
            <w:vAlign w:val="center"/>
          </w:tcPr>
          <w:p w14:paraId="24CDB221" w14:textId="77777777" w:rsidR="006A5A75" w:rsidRPr="00810C93" w:rsidRDefault="006A5A75" w:rsidP="000418B9">
            <w:pPr>
              <w:pStyle w:val="Ttulo2"/>
            </w:pPr>
            <w:bookmarkStart w:id="12" w:name="_Toc212132389"/>
            <w:r w:rsidRPr="00810C93">
              <w:t xml:space="preserve">BLOQUE </w:t>
            </w:r>
            <w:r>
              <w:t>2</w:t>
            </w:r>
            <w:r w:rsidRPr="00810C93">
              <w:t xml:space="preserve">: </w:t>
            </w:r>
            <w:r>
              <w:t>LACAPITALIZACIÓN SIMPE Y EL DESCUENTO SIMPLE</w:t>
            </w:r>
            <w:bookmarkEnd w:id="12"/>
          </w:p>
        </w:tc>
        <w:tc>
          <w:tcPr>
            <w:tcW w:w="276" w:type="dxa"/>
            <w:tcBorders>
              <w:top w:val="nil"/>
              <w:left w:val="single" w:sz="4" w:space="0" w:color="auto"/>
              <w:bottom w:val="nil"/>
              <w:right w:val="single" w:sz="4" w:space="0" w:color="auto"/>
            </w:tcBorders>
            <w:shd w:val="clear" w:color="auto" w:fill="F2DBDB" w:themeFill="accent2" w:themeFillTint="33"/>
          </w:tcPr>
          <w:p w14:paraId="02375550" w14:textId="77777777" w:rsidR="006A5A75" w:rsidRPr="005511F2" w:rsidRDefault="006A5A75" w:rsidP="00B26AF2">
            <w:pPr>
              <w:jc w:val="center"/>
              <w:rPr>
                <w:rFonts w:ascii="Arial" w:hAnsi="Arial" w:cs="Arial"/>
                <w:b/>
                <w:sz w:val="22"/>
                <w:szCs w:val="22"/>
              </w:rPr>
            </w:pPr>
          </w:p>
        </w:tc>
        <w:tc>
          <w:tcPr>
            <w:tcW w:w="5980" w:type="dxa"/>
            <w:tcBorders>
              <w:left w:val="single" w:sz="4" w:space="0" w:color="auto"/>
            </w:tcBorders>
            <w:shd w:val="clear" w:color="auto" w:fill="F2DBDB" w:themeFill="accent2" w:themeFillTint="33"/>
            <w:vAlign w:val="bottom"/>
          </w:tcPr>
          <w:p w14:paraId="1FD08FD1" w14:textId="77777777" w:rsidR="006A5A75" w:rsidRDefault="006A5A75" w:rsidP="00B26AF2">
            <w:pPr>
              <w:rPr>
                <w:rFonts w:ascii="Arial" w:hAnsi="Arial" w:cs="Arial"/>
                <w:b/>
                <w:sz w:val="22"/>
                <w:szCs w:val="22"/>
              </w:rPr>
            </w:pPr>
            <w:r w:rsidRPr="00852CC7">
              <w:rPr>
                <w:rFonts w:ascii="Arial" w:hAnsi="Arial" w:cs="Arial"/>
                <w:b/>
                <w:sz w:val="22"/>
                <w:szCs w:val="22"/>
              </w:rPr>
              <w:t xml:space="preserve">TEMPORALIZACIÓN: </w:t>
            </w:r>
            <w:r>
              <w:rPr>
                <w:rFonts w:ascii="Arial" w:hAnsi="Arial" w:cs="Arial"/>
                <w:b/>
                <w:sz w:val="22"/>
                <w:szCs w:val="22"/>
              </w:rPr>
              <w:t>SEPTIEMBRE- DICIEMBRE</w:t>
            </w:r>
          </w:p>
          <w:p w14:paraId="1F2A0FC9" w14:textId="77777777" w:rsidR="006A5A75" w:rsidRPr="005511F2" w:rsidRDefault="006A5A75" w:rsidP="00C21E46">
            <w:pPr>
              <w:jc w:val="center"/>
              <w:rPr>
                <w:rFonts w:ascii="Arial" w:hAnsi="Arial" w:cs="Arial"/>
                <w:b/>
                <w:sz w:val="22"/>
                <w:szCs w:val="22"/>
              </w:rPr>
            </w:pPr>
            <w:r>
              <w:rPr>
                <w:rFonts w:ascii="Arial" w:hAnsi="Arial" w:cs="Arial"/>
                <w:b/>
                <w:sz w:val="22"/>
                <w:szCs w:val="22"/>
              </w:rPr>
              <w:t>Unidades didácticas 3 y 5 (</w:t>
            </w:r>
            <w:r w:rsidR="00C21E46">
              <w:rPr>
                <w:rFonts w:ascii="Arial" w:hAnsi="Arial" w:cs="Arial"/>
                <w:b/>
                <w:sz w:val="22"/>
                <w:szCs w:val="22"/>
              </w:rPr>
              <w:t>3</w:t>
            </w:r>
            <w:r>
              <w:rPr>
                <w:rFonts w:ascii="Arial" w:hAnsi="Arial" w:cs="Arial"/>
                <w:b/>
                <w:sz w:val="22"/>
                <w:szCs w:val="22"/>
              </w:rPr>
              <w:t>0 horas)</w:t>
            </w:r>
          </w:p>
        </w:tc>
        <w:tc>
          <w:tcPr>
            <w:tcW w:w="2835" w:type="dxa"/>
            <w:tcBorders>
              <w:left w:val="single" w:sz="4" w:space="0" w:color="auto"/>
            </w:tcBorders>
            <w:shd w:val="clear" w:color="auto" w:fill="F2DBDB" w:themeFill="accent2" w:themeFillTint="33"/>
          </w:tcPr>
          <w:p w14:paraId="2BAC47BF" w14:textId="77777777" w:rsidR="006A5A75" w:rsidRPr="00852CC7" w:rsidRDefault="006A5A75" w:rsidP="00B26AF2">
            <w:pPr>
              <w:rPr>
                <w:rFonts w:ascii="Arial" w:hAnsi="Arial" w:cs="Arial"/>
                <w:b/>
                <w:sz w:val="22"/>
                <w:szCs w:val="22"/>
              </w:rPr>
            </w:pPr>
            <w:r>
              <w:rPr>
                <w:rFonts w:ascii="Arial" w:hAnsi="Arial" w:cs="Arial"/>
                <w:b/>
                <w:sz w:val="22"/>
                <w:szCs w:val="22"/>
              </w:rPr>
              <w:t>PONDERACIÓN EN EL MÓDULO</w:t>
            </w:r>
          </w:p>
        </w:tc>
        <w:tc>
          <w:tcPr>
            <w:tcW w:w="1213" w:type="dxa"/>
            <w:tcBorders>
              <w:left w:val="single" w:sz="4" w:space="0" w:color="auto"/>
            </w:tcBorders>
            <w:shd w:val="clear" w:color="auto" w:fill="F2F2F2" w:themeFill="background1" w:themeFillShade="F2"/>
          </w:tcPr>
          <w:p w14:paraId="0B4926EF" w14:textId="77777777" w:rsidR="006A5A75" w:rsidRPr="00852CC7" w:rsidRDefault="006A5A75" w:rsidP="00B26AF2">
            <w:pPr>
              <w:rPr>
                <w:rFonts w:ascii="Arial" w:hAnsi="Arial" w:cs="Arial"/>
                <w:b/>
                <w:sz w:val="22"/>
                <w:szCs w:val="22"/>
              </w:rPr>
            </w:pPr>
            <w:r>
              <w:rPr>
                <w:rFonts w:ascii="Arial" w:hAnsi="Arial" w:cs="Arial"/>
                <w:b/>
                <w:sz w:val="22"/>
                <w:szCs w:val="22"/>
              </w:rPr>
              <w:t>RA  3  40%</w:t>
            </w:r>
          </w:p>
        </w:tc>
      </w:tr>
    </w:tbl>
    <w:p w14:paraId="65743529" w14:textId="77777777" w:rsidR="00810C93" w:rsidRDefault="00810C93">
      <w:pPr>
        <w:rPr>
          <w:rFonts w:ascii="Arial" w:hAnsi="Arial" w:cs="Arial"/>
        </w:rPr>
      </w:pP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892"/>
        <w:gridCol w:w="409"/>
        <w:gridCol w:w="2357"/>
        <w:gridCol w:w="2875"/>
        <w:gridCol w:w="1015"/>
        <w:gridCol w:w="2615"/>
        <w:gridCol w:w="918"/>
        <w:gridCol w:w="58"/>
      </w:tblGrid>
      <w:tr w:rsidR="006A5A75" w:rsidRPr="00486748" w14:paraId="250F8F3B" w14:textId="77777777" w:rsidTr="006A5A75">
        <w:trPr>
          <w:gridAfter w:val="1"/>
          <w:wAfter w:w="20" w:type="pct"/>
        </w:trPr>
        <w:tc>
          <w:tcPr>
            <w:tcW w:w="1191" w:type="pct"/>
            <w:shd w:val="clear" w:color="auto" w:fill="FBD4B4" w:themeFill="accent6" w:themeFillTint="66"/>
            <w:vAlign w:val="bottom"/>
          </w:tcPr>
          <w:p w14:paraId="36286174" w14:textId="77777777" w:rsidR="006A5A75" w:rsidRPr="00486748" w:rsidRDefault="006A5A75" w:rsidP="008018F0">
            <w:pPr>
              <w:jc w:val="center"/>
              <w:rPr>
                <w:rFonts w:ascii="Arial" w:hAnsi="Arial" w:cs="Arial"/>
                <w:b/>
              </w:rPr>
            </w:pPr>
            <w:r w:rsidRPr="00486748">
              <w:rPr>
                <w:rFonts w:ascii="Arial" w:hAnsi="Arial" w:cs="Arial"/>
                <w:b/>
              </w:rPr>
              <w:t>CONTENIDOS</w:t>
            </w:r>
          </w:p>
        </w:tc>
        <w:tc>
          <w:tcPr>
            <w:tcW w:w="1251" w:type="pct"/>
            <w:gridSpan w:val="3"/>
            <w:shd w:val="clear" w:color="auto" w:fill="FBD4B4" w:themeFill="accent6" w:themeFillTint="66"/>
            <w:vAlign w:val="bottom"/>
          </w:tcPr>
          <w:p w14:paraId="462F66C6" w14:textId="77777777" w:rsidR="006A5A75" w:rsidRPr="00486748" w:rsidRDefault="006A5A75" w:rsidP="008018F0">
            <w:pPr>
              <w:jc w:val="center"/>
              <w:rPr>
                <w:rFonts w:ascii="Arial" w:hAnsi="Arial" w:cs="Arial"/>
                <w:b/>
              </w:rPr>
            </w:pPr>
            <w:r>
              <w:rPr>
                <w:rFonts w:ascii="Arial" w:hAnsi="Arial" w:cs="Arial"/>
                <w:b/>
              </w:rPr>
              <w:t>RESULTADOS DE APRENDIZAJE</w:t>
            </w:r>
          </w:p>
        </w:tc>
        <w:tc>
          <w:tcPr>
            <w:tcW w:w="1330" w:type="pct"/>
            <w:gridSpan w:val="2"/>
            <w:shd w:val="clear" w:color="auto" w:fill="FBD4B4" w:themeFill="accent6" w:themeFillTint="66"/>
          </w:tcPr>
          <w:p w14:paraId="23868649" w14:textId="77777777" w:rsidR="006A5A75" w:rsidRPr="00486748" w:rsidRDefault="006A5A75" w:rsidP="008018F0">
            <w:pPr>
              <w:jc w:val="center"/>
              <w:rPr>
                <w:rFonts w:ascii="Arial" w:hAnsi="Arial" w:cs="Arial"/>
                <w:b/>
              </w:rPr>
            </w:pPr>
          </w:p>
        </w:tc>
        <w:tc>
          <w:tcPr>
            <w:tcW w:w="1208" w:type="pct"/>
            <w:gridSpan w:val="2"/>
            <w:shd w:val="clear" w:color="auto" w:fill="FBD4B4" w:themeFill="accent6" w:themeFillTint="66"/>
            <w:vAlign w:val="bottom"/>
          </w:tcPr>
          <w:p w14:paraId="7ADA5583" w14:textId="77777777" w:rsidR="006A5A75" w:rsidRPr="00486748" w:rsidRDefault="006A5A75" w:rsidP="008018F0">
            <w:pPr>
              <w:jc w:val="center"/>
              <w:rPr>
                <w:rFonts w:ascii="Arial" w:hAnsi="Arial" w:cs="Arial"/>
                <w:b/>
              </w:rPr>
            </w:pPr>
            <w:r w:rsidRPr="00486748">
              <w:rPr>
                <w:rFonts w:ascii="Arial" w:hAnsi="Arial" w:cs="Arial"/>
                <w:b/>
              </w:rPr>
              <w:t>CRITERIOS DE EVALUACIÓN</w:t>
            </w:r>
          </w:p>
        </w:tc>
      </w:tr>
      <w:tr w:rsidR="006A5A75" w:rsidRPr="00486748" w14:paraId="134417FA" w14:textId="77777777" w:rsidTr="006A5A75">
        <w:trPr>
          <w:gridAfter w:val="1"/>
          <w:wAfter w:w="20" w:type="pct"/>
          <w:trHeight w:hRule="exact" w:val="8508"/>
        </w:trPr>
        <w:tc>
          <w:tcPr>
            <w:tcW w:w="1191" w:type="pct"/>
            <w:vAlign w:val="center"/>
          </w:tcPr>
          <w:p w14:paraId="60F6A206" w14:textId="77777777" w:rsidR="006A5A75" w:rsidRPr="00486748" w:rsidRDefault="006A5A75" w:rsidP="003A618C">
            <w:pPr>
              <w:spacing w:line="360" w:lineRule="auto"/>
              <w:ind w:right="-1"/>
              <w:jc w:val="both"/>
              <w:rPr>
                <w:rFonts w:ascii="Arial" w:hAnsi="Arial" w:cs="Arial"/>
                <w:b/>
              </w:rPr>
            </w:pPr>
            <w:r w:rsidRPr="00486748">
              <w:rPr>
                <w:rFonts w:ascii="Arial" w:hAnsi="Arial" w:cs="Arial"/>
                <w:b/>
              </w:rPr>
              <w:t>Unidad 3: Capitalización simple.</w:t>
            </w:r>
          </w:p>
          <w:p w14:paraId="70B2A6FB" w14:textId="77777777" w:rsidR="006A5A75" w:rsidRPr="00486748" w:rsidRDefault="006A5A75" w:rsidP="003A618C">
            <w:pPr>
              <w:spacing w:line="360" w:lineRule="auto"/>
              <w:ind w:right="-1"/>
              <w:jc w:val="both"/>
              <w:rPr>
                <w:rFonts w:ascii="Arial" w:hAnsi="Arial" w:cs="Arial"/>
              </w:rPr>
            </w:pPr>
            <w:r w:rsidRPr="00486748">
              <w:rPr>
                <w:rFonts w:ascii="Arial" w:hAnsi="Arial" w:cs="Arial"/>
              </w:rPr>
              <w:t>3.1. Intercambio de capitales.</w:t>
            </w:r>
            <w:r w:rsidRPr="00486748">
              <w:rPr>
                <w:rFonts w:ascii="Arial" w:hAnsi="Arial" w:cs="Arial"/>
                <w:b/>
                <w:color w:val="FF0000"/>
              </w:rPr>
              <w:t xml:space="preserve"> </w:t>
            </w:r>
          </w:p>
          <w:p w14:paraId="10BCCD1E" w14:textId="77777777" w:rsidR="006A5A75" w:rsidRPr="00486748" w:rsidRDefault="006A5A75" w:rsidP="003A618C">
            <w:pPr>
              <w:spacing w:line="360" w:lineRule="auto"/>
              <w:ind w:right="-1"/>
              <w:jc w:val="both"/>
              <w:rPr>
                <w:rFonts w:ascii="Arial" w:hAnsi="Arial" w:cs="Arial"/>
              </w:rPr>
            </w:pPr>
            <w:r w:rsidRPr="00486748">
              <w:rPr>
                <w:rFonts w:ascii="Arial" w:hAnsi="Arial" w:cs="Arial"/>
              </w:rPr>
              <w:t>3.2. Clasificación de las operaciones financieras.</w:t>
            </w:r>
            <w:r w:rsidRPr="00486748">
              <w:rPr>
                <w:rFonts w:ascii="Arial" w:hAnsi="Arial" w:cs="Arial"/>
                <w:b/>
                <w:color w:val="FF0000"/>
              </w:rPr>
              <w:t xml:space="preserve"> </w:t>
            </w:r>
          </w:p>
          <w:p w14:paraId="3615BAF6" w14:textId="77777777" w:rsidR="006A5A75" w:rsidRPr="00486748" w:rsidRDefault="006A5A75" w:rsidP="003A618C">
            <w:pPr>
              <w:spacing w:line="360" w:lineRule="auto"/>
              <w:ind w:right="-1"/>
              <w:jc w:val="both"/>
              <w:rPr>
                <w:rFonts w:ascii="Arial" w:hAnsi="Arial" w:cs="Arial"/>
              </w:rPr>
            </w:pPr>
            <w:r w:rsidRPr="00486748">
              <w:rPr>
                <w:rFonts w:ascii="Arial" w:hAnsi="Arial" w:cs="Arial"/>
              </w:rPr>
              <w:t>3.3. Fórmula general de la capitalización simple.</w:t>
            </w:r>
            <w:r w:rsidRPr="00486748">
              <w:rPr>
                <w:rFonts w:ascii="Arial" w:hAnsi="Arial" w:cs="Arial"/>
                <w:b/>
                <w:color w:val="FF0000"/>
              </w:rPr>
              <w:t xml:space="preserve"> </w:t>
            </w:r>
          </w:p>
          <w:p w14:paraId="7AB238A5" w14:textId="77777777" w:rsidR="006A5A75" w:rsidRPr="00486748" w:rsidRDefault="006A5A75" w:rsidP="003A618C">
            <w:pPr>
              <w:spacing w:line="360" w:lineRule="auto"/>
              <w:ind w:right="-1"/>
              <w:jc w:val="both"/>
              <w:rPr>
                <w:rFonts w:ascii="Arial" w:hAnsi="Arial" w:cs="Arial"/>
              </w:rPr>
            </w:pPr>
            <w:r w:rsidRPr="00486748">
              <w:rPr>
                <w:rFonts w:ascii="Arial" w:hAnsi="Arial" w:cs="Arial"/>
              </w:rPr>
              <w:t>3.4. Cálculo del capital inicial.</w:t>
            </w:r>
            <w:r w:rsidRPr="00486748">
              <w:rPr>
                <w:rFonts w:ascii="Arial" w:hAnsi="Arial" w:cs="Arial"/>
                <w:b/>
                <w:color w:val="FF0000"/>
              </w:rPr>
              <w:t xml:space="preserve"> </w:t>
            </w:r>
          </w:p>
          <w:p w14:paraId="22340482" w14:textId="77777777" w:rsidR="006A5A75" w:rsidRPr="00486748" w:rsidRDefault="006A5A75" w:rsidP="003A618C">
            <w:pPr>
              <w:spacing w:line="360" w:lineRule="auto"/>
              <w:ind w:right="-1"/>
              <w:jc w:val="both"/>
              <w:rPr>
                <w:rFonts w:ascii="Arial" w:hAnsi="Arial" w:cs="Arial"/>
              </w:rPr>
            </w:pPr>
            <w:r w:rsidRPr="00486748">
              <w:rPr>
                <w:rFonts w:ascii="Arial" w:hAnsi="Arial" w:cs="Arial"/>
              </w:rPr>
              <w:t>3.5. Cálculo del interés.</w:t>
            </w:r>
            <w:r w:rsidRPr="00486748">
              <w:rPr>
                <w:rFonts w:ascii="Arial" w:hAnsi="Arial" w:cs="Arial"/>
                <w:b/>
                <w:color w:val="FF0000"/>
              </w:rPr>
              <w:t xml:space="preserve"> </w:t>
            </w:r>
          </w:p>
          <w:p w14:paraId="409DBEBA" w14:textId="77777777" w:rsidR="006A5A75" w:rsidRPr="00486748" w:rsidRDefault="006A5A75" w:rsidP="003A618C">
            <w:pPr>
              <w:spacing w:line="360" w:lineRule="auto"/>
              <w:ind w:right="-1"/>
              <w:jc w:val="both"/>
              <w:rPr>
                <w:rFonts w:ascii="Arial" w:hAnsi="Arial" w:cs="Arial"/>
              </w:rPr>
            </w:pPr>
            <w:r w:rsidRPr="00486748">
              <w:rPr>
                <w:rFonts w:ascii="Arial" w:hAnsi="Arial" w:cs="Arial"/>
              </w:rPr>
              <w:t>3.6. Cálculo del tiempo.</w:t>
            </w:r>
          </w:p>
          <w:p w14:paraId="7EAAB4B1" w14:textId="77777777" w:rsidR="006A5A75" w:rsidRPr="00486748" w:rsidRDefault="006A5A75" w:rsidP="003A618C">
            <w:pPr>
              <w:spacing w:line="360" w:lineRule="auto"/>
              <w:ind w:right="-1"/>
              <w:jc w:val="both"/>
              <w:rPr>
                <w:rFonts w:ascii="Arial" w:hAnsi="Arial" w:cs="Arial"/>
              </w:rPr>
            </w:pPr>
            <w:r w:rsidRPr="00486748">
              <w:rPr>
                <w:rFonts w:ascii="Arial" w:hAnsi="Arial" w:cs="Arial"/>
              </w:rPr>
              <w:t>3.7. Cálculo del tanto de interés.</w:t>
            </w:r>
            <w:r w:rsidRPr="00486748">
              <w:rPr>
                <w:rFonts w:ascii="Arial" w:hAnsi="Arial" w:cs="Arial"/>
                <w:b/>
                <w:color w:val="FF0000"/>
              </w:rPr>
              <w:t xml:space="preserve"> </w:t>
            </w:r>
          </w:p>
          <w:p w14:paraId="75E2E34F" w14:textId="77777777" w:rsidR="006A5A75" w:rsidRPr="00486748" w:rsidRDefault="006A5A75" w:rsidP="003A618C">
            <w:pPr>
              <w:spacing w:line="360" w:lineRule="auto"/>
              <w:ind w:right="-1"/>
              <w:jc w:val="both"/>
              <w:rPr>
                <w:rFonts w:ascii="Arial" w:hAnsi="Arial" w:cs="Arial"/>
              </w:rPr>
            </w:pPr>
            <w:r w:rsidRPr="00486748">
              <w:rPr>
                <w:rFonts w:ascii="Arial" w:hAnsi="Arial" w:cs="Arial"/>
              </w:rPr>
              <w:t>3.8. Fraccionamiento del tanto de interés.</w:t>
            </w:r>
            <w:r w:rsidRPr="00486748">
              <w:rPr>
                <w:rFonts w:ascii="Arial" w:hAnsi="Arial" w:cs="Arial"/>
                <w:b/>
                <w:color w:val="FF0000"/>
              </w:rPr>
              <w:t xml:space="preserve"> </w:t>
            </w:r>
          </w:p>
          <w:p w14:paraId="1C373507" w14:textId="77777777" w:rsidR="006A5A75" w:rsidRPr="00486748" w:rsidRDefault="006A5A75" w:rsidP="003A618C">
            <w:pPr>
              <w:spacing w:line="360" w:lineRule="auto"/>
              <w:ind w:right="-1"/>
              <w:jc w:val="both"/>
              <w:rPr>
                <w:rFonts w:ascii="Arial" w:hAnsi="Arial" w:cs="Arial"/>
              </w:rPr>
            </w:pPr>
            <w:r w:rsidRPr="00486748">
              <w:rPr>
                <w:rFonts w:ascii="Arial" w:hAnsi="Arial" w:cs="Arial"/>
              </w:rPr>
              <w:t>3.9. Tantos equivalentes en capitalización simple.</w:t>
            </w:r>
            <w:r w:rsidRPr="00486748">
              <w:rPr>
                <w:rFonts w:ascii="Arial" w:hAnsi="Arial" w:cs="Arial"/>
                <w:b/>
                <w:color w:val="FF0000"/>
              </w:rPr>
              <w:t xml:space="preserve"> </w:t>
            </w:r>
          </w:p>
          <w:p w14:paraId="0CFA139B" w14:textId="77777777" w:rsidR="006A5A75" w:rsidRPr="00486748" w:rsidRDefault="006A5A75" w:rsidP="003A618C">
            <w:pPr>
              <w:spacing w:line="360" w:lineRule="auto"/>
              <w:ind w:right="-1"/>
              <w:jc w:val="both"/>
              <w:rPr>
                <w:rFonts w:ascii="Arial" w:hAnsi="Arial" w:cs="Arial"/>
              </w:rPr>
            </w:pPr>
            <w:r w:rsidRPr="00486748">
              <w:rPr>
                <w:rFonts w:ascii="Arial" w:hAnsi="Arial" w:cs="Arial"/>
              </w:rPr>
              <w:t>3.10. Año comercial y año natural. Relación entre el interés comercial y el natural.</w:t>
            </w:r>
          </w:p>
          <w:p w14:paraId="70CECE6A" w14:textId="77777777" w:rsidR="006A5A75" w:rsidRPr="00486748" w:rsidRDefault="006A5A75" w:rsidP="003A618C">
            <w:pPr>
              <w:spacing w:line="360" w:lineRule="auto"/>
              <w:ind w:right="-1"/>
              <w:jc w:val="both"/>
              <w:rPr>
                <w:rFonts w:ascii="Arial" w:hAnsi="Arial" w:cs="Arial"/>
              </w:rPr>
            </w:pPr>
            <w:r w:rsidRPr="00486748">
              <w:rPr>
                <w:rFonts w:ascii="Arial" w:hAnsi="Arial" w:cs="Arial"/>
              </w:rPr>
              <w:t>3.11. Tanto medio en capitalización simple.</w:t>
            </w:r>
          </w:p>
          <w:p w14:paraId="48D19FAF" w14:textId="77777777" w:rsidR="006A5A75" w:rsidRPr="00486748" w:rsidRDefault="006A5A75" w:rsidP="003A618C">
            <w:pPr>
              <w:spacing w:line="360" w:lineRule="auto"/>
              <w:ind w:right="-1"/>
              <w:jc w:val="both"/>
              <w:rPr>
                <w:rFonts w:ascii="Arial" w:hAnsi="Arial" w:cs="Arial"/>
              </w:rPr>
            </w:pPr>
            <w:r w:rsidRPr="00486748">
              <w:rPr>
                <w:rFonts w:ascii="Arial" w:hAnsi="Arial" w:cs="Arial"/>
              </w:rPr>
              <w:t>3.12. Equivalencia de capitales.</w:t>
            </w:r>
            <w:r w:rsidRPr="00486748">
              <w:rPr>
                <w:rFonts w:ascii="Arial" w:hAnsi="Arial" w:cs="Arial"/>
                <w:b/>
                <w:color w:val="FF0000"/>
              </w:rPr>
              <w:t xml:space="preserve"> </w:t>
            </w:r>
          </w:p>
          <w:p w14:paraId="2CE7DB0F" w14:textId="77777777" w:rsidR="006A5A75" w:rsidRPr="00486748" w:rsidRDefault="006A5A75" w:rsidP="008018F0">
            <w:pPr>
              <w:ind w:left="720"/>
              <w:rPr>
                <w:rFonts w:ascii="Arial" w:hAnsi="Arial" w:cs="Arial"/>
              </w:rPr>
            </w:pPr>
          </w:p>
          <w:p w14:paraId="55CBAA29" w14:textId="77777777" w:rsidR="006A5A75" w:rsidRPr="00486748" w:rsidRDefault="006A5A75" w:rsidP="003A618C">
            <w:pPr>
              <w:spacing w:line="360" w:lineRule="auto"/>
              <w:ind w:right="-1"/>
              <w:jc w:val="both"/>
              <w:rPr>
                <w:rFonts w:ascii="Arial" w:hAnsi="Arial" w:cs="Arial"/>
                <w:b/>
              </w:rPr>
            </w:pPr>
            <w:r w:rsidRPr="00486748">
              <w:rPr>
                <w:rFonts w:ascii="Arial" w:hAnsi="Arial" w:cs="Arial"/>
                <w:b/>
              </w:rPr>
              <w:t>Unidad 5: Descuento simple.</w:t>
            </w:r>
          </w:p>
          <w:p w14:paraId="014BCD53" w14:textId="77777777" w:rsidR="006A5A75" w:rsidRPr="00486748" w:rsidRDefault="006A5A75" w:rsidP="003A618C">
            <w:pPr>
              <w:spacing w:line="360" w:lineRule="auto"/>
              <w:ind w:right="-1"/>
              <w:jc w:val="both"/>
              <w:rPr>
                <w:rFonts w:ascii="Arial" w:hAnsi="Arial" w:cs="Arial"/>
              </w:rPr>
            </w:pPr>
            <w:r w:rsidRPr="00486748">
              <w:rPr>
                <w:rFonts w:ascii="Arial" w:hAnsi="Arial" w:cs="Arial"/>
              </w:rPr>
              <w:t>5.1. Descuento simple racional.</w:t>
            </w:r>
          </w:p>
          <w:p w14:paraId="5410A83E" w14:textId="77777777" w:rsidR="006A5A75" w:rsidRPr="00486748" w:rsidRDefault="006A5A75" w:rsidP="003A618C">
            <w:pPr>
              <w:spacing w:line="360" w:lineRule="auto"/>
              <w:ind w:right="-1"/>
              <w:jc w:val="both"/>
              <w:rPr>
                <w:rFonts w:ascii="Arial" w:hAnsi="Arial" w:cs="Arial"/>
              </w:rPr>
            </w:pPr>
            <w:r w:rsidRPr="00486748">
              <w:rPr>
                <w:rFonts w:ascii="Arial" w:hAnsi="Arial" w:cs="Arial"/>
              </w:rPr>
              <w:t>5.2. Descuento simple comercial.</w:t>
            </w:r>
            <w:r w:rsidRPr="00486748">
              <w:rPr>
                <w:rFonts w:ascii="Arial" w:hAnsi="Arial" w:cs="Arial"/>
                <w:b/>
                <w:color w:val="FF0000"/>
              </w:rPr>
              <w:t xml:space="preserve"> </w:t>
            </w:r>
          </w:p>
          <w:p w14:paraId="1E132A1E" w14:textId="77777777" w:rsidR="006A5A75" w:rsidRPr="00486748" w:rsidRDefault="006A5A75" w:rsidP="003A618C">
            <w:pPr>
              <w:spacing w:line="360" w:lineRule="auto"/>
              <w:ind w:right="-1"/>
              <w:jc w:val="both"/>
              <w:rPr>
                <w:rFonts w:ascii="Arial" w:hAnsi="Arial" w:cs="Arial"/>
              </w:rPr>
            </w:pPr>
            <w:r w:rsidRPr="00486748">
              <w:rPr>
                <w:rFonts w:ascii="Arial" w:hAnsi="Arial" w:cs="Arial"/>
              </w:rPr>
              <w:t>5.3. Relación entre el descuento comercial y el racional.</w:t>
            </w:r>
          </w:p>
          <w:p w14:paraId="60438CCD" w14:textId="77777777" w:rsidR="006A5A75" w:rsidRPr="00486748" w:rsidRDefault="006A5A75" w:rsidP="003A618C">
            <w:pPr>
              <w:spacing w:line="360" w:lineRule="auto"/>
              <w:ind w:right="-1"/>
              <w:jc w:val="both"/>
              <w:rPr>
                <w:rFonts w:ascii="Arial" w:hAnsi="Arial" w:cs="Arial"/>
              </w:rPr>
            </w:pPr>
            <w:r w:rsidRPr="00486748">
              <w:rPr>
                <w:rFonts w:ascii="Arial" w:hAnsi="Arial" w:cs="Arial"/>
              </w:rPr>
              <w:t>5.4. Equivalencia de tantos.</w:t>
            </w:r>
            <w:r w:rsidRPr="00486748">
              <w:rPr>
                <w:rFonts w:ascii="Arial" w:hAnsi="Arial" w:cs="Arial"/>
                <w:b/>
                <w:color w:val="FF0000"/>
              </w:rPr>
              <w:t xml:space="preserve"> </w:t>
            </w:r>
          </w:p>
          <w:p w14:paraId="1A7D6E64" w14:textId="77777777" w:rsidR="006A5A75" w:rsidRPr="00486748" w:rsidRDefault="006A5A75" w:rsidP="00EA1C2A">
            <w:pPr>
              <w:spacing w:line="360" w:lineRule="auto"/>
              <w:ind w:right="-1"/>
              <w:jc w:val="both"/>
              <w:rPr>
                <w:rFonts w:ascii="Arial" w:hAnsi="Arial" w:cs="Arial"/>
              </w:rPr>
            </w:pPr>
            <w:r w:rsidRPr="00486748">
              <w:rPr>
                <w:rFonts w:ascii="Arial" w:hAnsi="Arial" w:cs="Arial"/>
              </w:rPr>
              <w:t>5.5. Descuento de varios capitales.</w:t>
            </w:r>
            <w:r w:rsidRPr="00486748">
              <w:rPr>
                <w:rFonts w:ascii="Arial" w:hAnsi="Arial" w:cs="Arial"/>
                <w:b/>
                <w:color w:val="FF0000"/>
              </w:rPr>
              <w:t xml:space="preserve"> </w:t>
            </w:r>
          </w:p>
        </w:tc>
        <w:tc>
          <w:tcPr>
            <w:tcW w:w="1251" w:type="pct"/>
            <w:gridSpan w:val="3"/>
            <w:vAlign w:val="center"/>
          </w:tcPr>
          <w:p w14:paraId="5900A49B" w14:textId="77777777" w:rsidR="006A5A75" w:rsidRDefault="006A5A75" w:rsidP="00596814">
            <w:pPr>
              <w:pStyle w:val="Prrafodelista"/>
              <w:spacing w:before="120" w:after="120" w:line="276" w:lineRule="auto"/>
              <w:contextualSpacing w:val="0"/>
              <w:jc w:val="center"/>
              <w:rPr>
                <w:rFonts w:ascii="Arial" w:hAnsi="Arial" w:cs="Arial"/>
              </w:rPr>
            </w:pPr>
            <w:r>
              <w:rPr>
                <w:rFonts w:ascii="Arial" w:hAnsi="Arial" w:cs="Arial"/>
              </w:rPr>
              <w:t>RA3</w:t>
            </w:r>
          </w:p>
          <w:p w14:paraId="08B7A395" w14:textId="77777777" w:rsidR="006A5A75" w:rsidRPr="00E416AB" w:rsidRDefault="006A5A75" w:rsidP="00596814">
            <w:pPr>
              <w:pStyle w:val="Prrafodelista"/>
              <w:spacing w:before="120" w:after="120" w:line="276" w:lineRule="auto"/>
              <w:contextualSpacing w:val="0"/>
              <w:jc w:val="center"/>
              <w:rPr>
                <w:rFonts w:ascii="Arial" w:hAnsi="Arial" w:cs="Arial"/>
                <w:lang w:val="es-ES"/>
              </w:rPr>
            </w:pPr>
          </w:p>
        </w:tc>
        <w:tc>
          <w:tcPr>
            <w:tcW w:w="1330" w:type="pct"/>
            <w:gridSpan w:val="2"/>
          </w:tcPr>
          <w:p w14:paraId="080B335F" w14:textId="77777777" w:rsidR="006A5A75" w:rsidRPr="00596814" w:rsidRDefault="006A5A75" w:rsidP="00E27024">
            <w:pPr>
              <w:pStyle w:val="Prrafodelista"/>
              <w:ind w:left="316"/>
              <w:jc w:val="both"/>
              <w:rPr>
                <w:rFonts w:ascii="Arial" w:hAnsi="Arial" w:cs="Arial"/>
                <w:lang w:val="es-ES"/>
              </w:rPr>
            </w:pPr>
          </w:p>
        </w:tc>
        <w:tc>
          <w:tcPr>
            <w:tcW w:w="1208" w:type="pct"/>
            <w:gridSpan w:val="2"/>
            <w:vAlign w:val="center"/>
          </w:tcPr>
          <w:p w14:paraId="30BE6561" w14:textId="77777777" w:rsidR="006A5A75" w:rsidRPr="00486748" w:rsidRDefault="006A5A75" w:rsidP="00E27024">
            <w:pPr>
              <w:pStyle w:val="Prrafodelista"/>
              <w:ind w:left="316"/>
              <w:jc w:val="both"/>
              <w:rPr>
                <w:rFonts w:ascii="Arial" w:hAnsi="Arial" w:cs="Arial"/>
              </w:rPr>
            </w:pPr>
            <w:r w:rsidRPr="00596814">
              <w:rPr>
                <w:rFonts w:ascii="Arial" w:hAnsi="Arial" w:cs="Arial"/>
                <w:lang w:val="es-ES"/>
              </w:rPr>
              <w:t>CE: a, b, c, d, e, f, g</w:t>
            </w:r>
          </w:p>
        </w:tc>
      </w:tr>
      <w:tr w:rsidR="006A5A75" w:rsidRPr="005511F2" w14:paraId="6DE71F0C" w14:textId="77777777" w:rsidTr="006A5A75">
        <w:tc>
          <w:tcPr>
            <w:tcW w:w="1496" w:type="pct"/>
            <w:gridSpan w:val="2"/>
            <w:tcBorders>
              <w:right w:val="single" w:sz="4" w:space="0" w:color="auto"/>
            </w:tcBorders>
            <w:shd w:val="clear" w:color="auto" w:fill="F2DBDB" w:themeFill="accent2" w:themeFillTint="33"/>
            <w:vAlign w:val="center"/>
          </w:tcPr>
          <w:p w14:paraId="36588E37" w14:textId="77777777" w:rsidR="006A5A75" w:rsidRPr="00810C93" w:rsidRDefault="006A5A75" w:rsidP="000418B9">
            <w:pPr>
              <w:pStyle w:val="Ttulo2"/>
            </w:pPr>
            <w:r>
              <w:lastRenderedPageBreak/>
              <w:br w:type="page"/>
            </w:r>
            <w:bookmarkStart w:id="13" w:name="_Toc212132390"/>
            <w:r>
              <w:t>BLOQUE III: LACAPITALIZACIÓN COMPUESTA Y EL DESCUENTO COMPUESTO</w:t>
            </w:r>
            <w:bookmarkEnd w:id="13"/>
          </w:p>
        </w:tc>
        <w:tc>
          <w:tcPr>
            <w:tcW w:w="140" w:type="pct"/>
            <w:tcBorders>
              <w:top w:val="nil"/>
              <w:left w:val="single" w:sz="4" w:space="0" w:color="auto"/>
              <w:bottom w:val="nil"/>
              <w:right w:val="single" w:sz="4" w:space="0" w:color="auto"/>
            </w:tcBorders>
            <w:shd w:val="clear" w:color="auto" w:fill="F2DBDB" w:themeFill="accent2" w:themeFillTint="33"/>
          </w:tcPr>
          <w:p w14:paraId="7E5496E3" w14:textId="77777777" w:rsidR="006A5A75" w:rsidRPr="005511F2" w:rsidRDefault="006A5A75" w:rsidP="00B26AF2">
            <w:pPr>
              <w:jc w:val="center"/>
              <w:rPr>
                <w:rFonts w:ascii="Arial" w:hAnsi="Arial" w:cs="Arial"/>
                <w:b/>
                <w:sz w:val="22"/>
                <w:szCs w:val="22"/>
              </w:rPr>
            </w:pPr>
          </w:p>
        </w:tc>
        <w:tc>
          <w:tcPr>
            <w:tcW w:w="1789" w:type="pct"/>
            <w:gridSpan w:val="2"/>
            <w:tcBorders>
              <w:left w:val="single" w:sz="4" w:space="0" w:color="auto"/>
            </w:tcBorders>
            <w:shd w:val="clear" w:color="auto" w:fill="F2DBDB" w:themeFill="accent2" w:themeFillTint="33"/>
            <w:vAlign w:val="bottom"/>
          </w:tcPr>
          <w:p w14:paraId="0E2D8A8A" w14:textId="77777777" w:rsidR="006A5A75" w:rsidRDefault="006A5A75" w:rsidP="00B26AF2">
            <w:pPr>
              <w:rPr>
                <w:rFonts w:ascii="Arial" w:hAnsi="Arial" w:cs="Arial"/>
                <w:b/>
                <w:sz w:val="22"/>
                <w:szCs w:val="22"/>
              </w:rPr>
            </w:pPr>
            <w:r w:rsidRPr="00852CC7">
              <w:rPr>
                <w:rFonts w:ascii="Arial" w:hAnsi="Arial" w:cs="Arial"/>
                <w:b/>
                <w:sz w:val="22"/>
                <w:szCs w:val="22"/>
              </w:rPr>
              <w:t xml:space="preserve">TEMPORALIZACIÓN: </w:t>
            </w:r>
            <w:r>
              <w:rPr>
                <w:rFonts w:ascii="Arial" w:hAnsi="Arial" w:cs="Arial"/>
                <w:b/>
                <w:sz w:val="22"/>
                <w:szCs w:val="22"/>
              </w:rPr>
              <w:t>SEPTIEMBRE-DICIEMBRE</w:t>
            </w:r>
          </w:p>
          <w:p w14:paraId="04287E38" w14:textId="77777777" w:rsidR="006A5A75" w:rsidRPr="005511F2" w:rsidRDefault="006A5A75" w:rsidP="00C21E46">
            <w:pPr>
              <w:jc w:val="center"/>
              <w:rPr>
                <w:rFonts w:ascii="Arial" w:hAnsi="Arial" w:cs="Arial"/>
                <w:b/>
                <w:sz w:val="22"/>
                <w:szCs w:val="22"/>
              </w:rPr>
            </w:pPr>
            <w:r>
              <w:rPr>
                <w:rFonts w:ascii="Arial" w:hAnsi="Arial" w:cs="Arial"/>
                <w:b/>
                <w:sz w:val="22"/>
                <w:szCs w:val="22"/>
              </w:rPr>
              <w:t>Unidades Didácticas 4 y 6 (</w:t>
            </w:r>
            <w:r w:rsidR="00C21E46">
              <w:rPr>
                <w:rFonts w:ascii="Arial" w:hAnsi="Arial" w:cs="Arial"/>
                <w:b/>
                <w:sz w:val="22"/>
                <w:szCs w:val="22"/>
              </w:rPr>
              <w:t>30</w:t>
            </w:r>
            <w:r>
              <w:rPr>
                <w:rFonts w:ascii="Arial" w:hAnsi="Arial" w:cs="Arial"/>
                <w:b/>
                <w:sz w:val="22"/>
                <w:szCs w:val="22"/>
              </w:rPr>
              <w:t xml:space="preserve"> horas)</w:t>
            </w:r>
          </w:p>
        </w:tc>
        <w:tc>
          <w:tcPr>
            <w:tcW w:w="1241" w:type="pct"/>
            <w:gridSpan w:val="2"/>
            <w:tcBorders>
              <w:left w:val="single" w:sz="4" w:space="0" w:color="auto"/>
            </w:tcBorders>
            <w:shd w:val="clear" w:color="auto" w:fill="F2DBDB" w:themeFill="accent2" w:themeFillTint="33"/>
          </w:tcPr>
          <w:p w14:paraId="207ED2A8" w14:textId="77777777" w:rsidR="006A5A75" w:rsidRPr="00852CC7" w:rsidRDefault="006A5A75" w:rsidP="00B26AF2">
            <w:pPr>
              <w:rPr>
                <w:rFonts w:ascii="Arial" w:hAnsi="Arial" w:cs="Arial"/>
                <w:b/>
                <w:sz w:val="22"/>
                <w:szCs w:val="22"/>
              </w:rPr>
            </w:pPr>
            <w:r>
              <w:rPr>
                <w:rFonts w:ascii="Arial" w:hAnsi="Arial" w:cs="Arial"/>
                <w:b/>
                <w:sz w:val="22"/>
                <w:szCs w:val="22"/>
              </w:rPr>
              <w:t>PONDERACIÓN EN EL MÓDULO</w:t>
            </w:r>
          </w:p>
        </w:tc>
        <w:tc>
          <w:tcPr>
            <w:tcW w:w="334" w:type="pct"/>
            <w:gridSpan w:val="2"/>
            <w:tcBorders>
              <w:left w:val="single" w:sz="4" w:space="0" w:color="auto"/>
            </w:tcBorders>
            <w:shd w:val="clear" w:color="auto" w:fill="F2F2F2" w:themeFill="background1" w:themeFillShade="F2"/>
          </w:tcPr>
          <w:p w14:paraId="3C64463B" w14:textId="77777777" w:rsidR="006A5A75" w:rsidRPr="00852CC7" w:rsidRDefault="006A5A75" w:rsidP="00B26AF2">
            <w:pPr>
              <w:rPr>
                <w:rFonts w:ascii="Arial" w:hAnsi="Arial" w:cs="Arial"/>
                <w:b/>
                <w:sz w:val="22"/>
                <w:szCs w:val="22"/>
              </w:rPr>
            </w:pPr>
            <w:r>
              <w:rPr>
                <w:rFonts w:ascii="Arial" w:hAnsi="Arial" w:cs="Arial"/>
                <w:b/>
                <w:sz w:val="22"/>
                <w:szCs w:val="22"/>
              </w:rPr>
              <w:t>RA 3 40%</w:t>
            </w:r>
          </w:p>
        </w:tc>
      </w:tr>
    </w:tbl>
    <w:p w14:paraId="569EF27D" w14:textId="77777777" w:rsidR="00EF2376" w:rsidRDefault="00EF237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0"/>
        <w:gridCol w:w="4989"/>
        <w:gridCol w:w="4823"/>
      </w:tblGrid>
      <w:tr w:rsidR="00EF2376" w:rsidRPr="00486748" w14:paraId="08F8D84C" w14:textId="77777777" w:rsidTr="000418B9">
        <w:tc>
          <w:tcPr>
            <w:tcW w:w="1631" w:type="pct"/>
            <w:shd w:val="clear" w:color="auto" w:fill="FBD4B4" w:themeFill="accent6" w:themeFillTint="66"/>
            <w:vAlign w:val="bottom"/>
          </w:tcPr>
          <w:p w14:paraId="2AC98B3D" w14:textId="77777777" w:rsidR="00EF2376" w:rsidRPr="00486748" w:rsidRDefault="00EF2376" w:rsidP="008018F0">
            <w:pPr>
              <w:jc w:val="center"/>
              <w:rPr>
                <w:rFonts w:ascii="Arial" w:hAnsi="Arial" w:cs="Arial"/>
                <w:b/>
              </w:rPr>
            </w:pPr>
            <w:r w:rsidRPr="00486748">
              <w:rPr>
                <w:rFonts w:ascii="Arial" w:hAnsi="Arial" w:cs="Arial"/>
                <w:b/>
              </w:rPr>
              <w:t>CONTENIDOS</w:t>
            </w:r>
          </w:p>
        </w:tc>
        <w:tc>
          <w:tcPr>
            <w:tcW w:w="1713" w:type="pct"/>
            <w:shd w:val="clear" w:color="auto" w:fill="FBD4B4" w:themeFill="accent6" w:themeFillTint="66"/>
            <w:vAlign w:val="bottom"/>
          </w:tcPr>
          <w:p w14:paraId="10EF773C" w14:textId="77777777" w:rsidR="00EF2376" w:rsidRPr="00486748" w:rsidRDefault="00304630" w:rsidP="008018F0">
            <w:pPr>
              <w:jc w:val="center"/>
              <w:rPr>
                <w:rFonts w:ascii="Arial" w:hAnsi="Arial" w:cs="Arial"/>
                <w:b/>
              </w:rPr>
            </w:pPr>
            <w:r>
              <w:rPr>
                <w:rFonts w:ascii="Arial" w:hAnsi="Arial" w:cs="Arial"/>
                <w:b/>
              </w:rPr>
              <w:t>RESULTADOS DE APRENDIZAJE</w:t>
            </w:r>
          </w:p>
        </w:tc>
        <w:tc>
          <w:tcPr>
            <w:tcW w:w="1656" w:type="pct"/>
            <w:shd w:val="clear" w:color="auto" w:fill="FBD4B4" w:themeFill="accent6" w:themeFillTint="66"/>
            <w:vAlign w:val="bottom"/>
          </w:tcPr>
          <w:p w14:paraId="4DBDE4A1" w14:textId="77777777" w:rsidR="00EF2376" w:rsidRPr="00486748" w:rsidRDefault="00304630" w:rsidP="008018F0">
            <w:pPr>
              <w:jc w:val="center"/>
              <w:rPr>
                <w:rFonts w:ascii="Arial" w:hAnsi="Arial" w:cs="Arial"/>
                <w:b/>
              </w:rPr>
            </w:pPr>
            <w:r w:rsidRPr="00486748">
              <w:rPr>
                <w:rFonts w:ascii="Arial" w:hAnsi="Arial" w:cs="Arial"/>
                <w:b/>
              </w:rPr>
              <w:t>CRITERIOS DE EVALUACIÓN</w:t>
            </w:r>
          </w:p>
        </w:tc>
      </w:tr>
      <w:tr w:rsidR="00EF2376" w:rsidRPr="00486748" w14:paraId="6921EF2E" w14:textId="77777777" w:rsidTr="008018F0">
        <w:trPr>
          <w:trHeight w:val="125"/>
        </w:trPr>
        <w:tc>
          <w:tcPr>
            <w:tcW w:w="1631" w:type="pct"/>
            <w:vAlign w:val="center"/>
          </w:tcPr>
          <w:p w14:paraId="4D8E8CFD" w14:textId="77777777" w:rsidR="00BD073D" w:rsidRPr="00486748" w:rsidRDefault="00BD073D" w:rsidP="00BD073D">
            <w:pPr>
              <w:spacing w:line="360" w:lineRule="auto"/>
              <w:ind w:right="-1"/>
              <w:jc w:val="both"/>
              <w:rPr>
                <w:rFonts w:ascii="Arial" w:hAnsi="Arial" w:cs="Arial"/>
                <w:b/>
              </w:rPr>
            </w:pPr>
            <w:r w:rsidRPr="00486748">
              <w:rPr>
                <w:rFonts w:ascii="Arial" w:hAnsi="Arial" w:cs="Arial"/>
                <w:b/>
              </w:rPr>
              <w:t>Unidad 4: Capitalización compuesta.</w:t>
            </w:r>
          </w:p>
          <w:p w14:paraId="70C39448" w14:textId="77777777" w:rsidR="00BD073D" w:rsidRPr="00486748" w:rsidRDefault="00BD073D" w:rsidP="00BD073D">
            <w:pPr>
              <w:spacing w:line="360" w:lineRule="auto"/>
              <w:ind w:right="-1"/>
              <w:jc w:val="both"/>
              <w:rPr>
                <w:rFonts w:ascii="Arial" w:hAnsi="Arial" w:cs="Arial"/>
              </w:rPr>
            </w:pPr>
            <w:r w:rsidRPr="00486748">
              <w:rPr>
                <w:rFonts w:ascii="Arial" w:hAnsi="Arial" w:cs="Arial"/>
              </w:rPr>
              <w:t>4.1. Concepto de capitalización compuesta.</w:t>
            </w:r>
            <w:r w:rsidRPr="00486748">
              <w:rPr>
                <w:rFonts w:ascii="Arial" w:hAnsi="Arial" w:cs="Arial"/>
                <w:b/>
                <w:color w:val="FF0000"/>
              </w:rPr>
              <w:t xml:space="preserve"> </w:t>
            </w:r>
          </w:p>
          <w:p w14:paraId="1A1C8E36" w14:textId="77777777" w:rsidR="00BD073D" w:rsidRPr="00486748" w:rsidRDefault="00BD073D" w:rsidP="00BD073D">
            <w:pPr>
              <w:spacing w:line="360" w:lineRule="auto"/>
              <w:ind w:right="-1"/>
              <w:jc w:val="both"/>
              <w:rPr>
                <w:rFonts w:ascii="Arial" w:hAnsi="Arial" w:cs="Arial"/>
              </w:rPr>
            </w:pPr>
            <w:r w:rsidRPr="00486748">
              <w:rPr>
                <w:rFonts w:ascii="Arial" w:hAnsi="Arial" w:cs="Arial"/>
              </w:rPr>
              <w:t>4.2. Fórmula general de la capitalización compuesta</w:t>
            </w:r>
            <w:r w:rsidRPr="00486748">
              <w:rPr>
                <w:rFonts w:ascii="Arial" w:hAnsi="Arial" w:cs="Arial"/>
                <w:b/>
                <w:color w:val="FF0000"/>
              </w:rPr>
              <w:t xml:space="preserve"> </w:t>
            </w:r>
          </w:p>
          <w:p w14:paraId="5488716D" w14:textId="77777777" w:rsidR="00BD073D" w:rsidRPr="00486748" w:rsidRDefault="00BD073D" w:rsidP="00BD073D">
            <w:pPr>
              <w:spacing w:line="360" w:lineRule="auto"/>
              <w:ind w:right="-1"/>
              <w:jc w:val="both"/>
              <w:rPr>
                <w:rFonts w:ascii="Arial" w:hAnsi="Arial" w:cs="Arial"/>
              </w:rPr>
            </w:pPr>
            <w:r w:rsidRPr="00486748">
              <w:rPr>
                <w:rFonts w:ascii="Arial" w:hAnsi="Arial" w:cs="Arial"/>
              </w:rPr>
              <w:t>4.3. Cálculo de los intereses totales.</w:t>
            </w:r>
            <w:r w:rsidRPr="00486748">
              <w:rPr>
                <w:rFonts w:ascii="Arial" w:hAnsi="Arial" w:cs="Arial"/>
                <w:b/>
                <w:color w:val="FF0000"/>
              </w:rPr>
              <w:t xml:space="preserve"> </w:t>
            </w:r>
          </w:p>
          <w:p w14:paraId="11744B33" w14:textId="77777777" w:rsidR="00BD073D" w:rsidRPr="00486748" w:rsidRDefault="00BD073D" w:rsidP="00BD073D">
            <w:pPr>
              <w:spacing w:line="360" w:lineRule="auto"/>
              <w:ind w:right="-1"/>
              <w:jc w:val="both"/>
              <w:rPr>
                <w:rFonts w:ascii="Arial" w:hAnsi="Arial" w:cs="Arial"/>
              </w:rPr>
            </w:pPr>
            <w:r w:rsidRPr="00486748">
              <w:rPr>
                <w:rFonts w:ascii="Arial" w:hAnsi="Arial" w:cs="Arial"/>
              </w:rPr>
              <w:t>4.4. Cálculo del capital inicial.</w:t>
            </w:r>
            <w:r w:rsidRPr="00486748">
              <w:rPr>
                <w:rFonts w:ascii="Arial" w:hAnsi="Arial" w:cs="Arial"/>
                <w:b/>
                <w:color w:val="FF0000"/>
              </w:rPr>
              <w:t xml:space="preserve"> </w:t>
            </w:r>
          </w:p>
          <w:p w14:paraId="3575ACE2" w14:textId="77777777" w:rsidR="00BD073D" w:rsidRPr="00486748" w:rsidRDefault="00BD073D" w:rsidP="00BD073D">
            <w:pPr>
              <w:spacing w:line="360" w:lineRule="auto"/>
              <w:ind w:right="-1"/>
              <w:jc w:val="both"/>
              <w:rPr>
                <w:rFonts w:ascii="Arial" w:hAnsi="Arial" w:cs="Arial"/>
              </w:rPr>
            </w:pPr>
            <w:r w:rsidRPr="00486748">
              <w:rPr>
                <w:rFonts w:ascii="Arial" w:hAnsi="Arial" w:cs="Arial"/>
              </w:rPr>
              <w:t>4.5. Cálculo del  tipo de interés.</w:t>
            </w:r>
            <w:r w:rsidRPr="00486748">
              <w:rPr>
                <w:rFonts w:ascii="Arial" w:hAnsi="Arial" w:cs="Arial"/>
                <w:b/>
                <w:color w:val="FF0000"/>
              </w:rPr>
              <w:t xml:space="preserve"> </w:t>
            </w:r>
          </w:p>
          <w:p w14:paraId="7E762D45" w14:textId="77777777" w:rsidR="00BD073D" w:rsidRPr="00486748" w:rsidRDefault="00BD073D" w:rsidP="00BD073D">
            <w:pPr>
              <w:spacing w:line="360" w:lineRule="auto"/>
              <w:ind w:right="-1"/>
              <w:jc w:val="both"/>
              <w:rPr>
                <w:rFonts w:ascii="Arial" w:hAnsi="Arial" w:cs="Arial"/>
              </w:rPr>
            </w:pPr>
            <w:r w:rsidRPr="00486748">
              <w:rPr>
                <w:rFonts w:ascii="Arial" w:hAnsi="Arial" w:cs="Arial"/>
              </w:rPr>
              <w:t>4.6. Cálculo del tiempo.</w:t>
            </w:r>
            <w:r w:rsidRPr="00486748">
              <w:rPr>
                <w:rFonts w:ascii="Arial" w:hAnsi="Arial" w:cs="Arial"/>
                <w:b/>
                <w:color w:val="FF0000"/>
              </w:rPr>
              <w:t xml:space="preserve"> </w:t>
            </w:r>
          </w:p>
          <w:p w14:paraId="16B3A1BC" w14:textId="77777777" w:rsidR="00BD073D" w:rsidRPr="00486748" w:rsidRDefault="00BD073D" w:rsidP="00BD073D">
            <w:pPr>
              <w:spacing w:line="360" w:lineRule="auto"/>
              <w:ind w:right="-1"/>
              <w:jc w:val="both"/>
              <w:rPr>
                <w:rFonts w:ascii="Arial" w:hAnsi="Arial" w:cs="Arial"/>
              </w:rPr>
            </w:pPr>
            <w:r w:rsidRPr="00486748">
              <w:rPr>
                <w:rFonts w:ascii="Arial" w:hAnsi="Arial" w:cs="Arial"/>
              </w:rPr>
              <w:t>4.7. Diferencias entre capitalización compuesta y simple.</w:t>
            </w:r>
            <w:r w:rsidRPr="00486748">
              <w:rPr>
                <w:rFonts w:ascii="Arial" w:hAnsi="Arial" w:cs="Arial"/>
                <w:b/>
                <w:color w:val="FF0000"/>
              </w:rPr>
              <w:t xml:space="preserve"> </w:t>
            </w:r>
          </w:p>
          <w:p w14:paraId="045071E8" w14:textId="77777777" w:rsidR="00BD073D" w:rsidRPr="00486748" w:rsidRDefault="00BD073D" w:rsidP="00BD073D">
            <w:pPr>
              <w:spacing w:line="360" w:lineRule="auto"/>
              <w:ind w:right="-1"/>
              <w:jc w:val="both"/>
              <w:rPr>
                <w:rFonts w:ascii="Arial" w:hAnsi="Arial" w:cs="Arial"/>
              </w:rPr>
            </w:pPr>
            <w:r w:rsidRPr="00486748">
              <w:rPr>
                <w:rFonts w:ascii="Arial" w:hAnsi="Arial" w:cs="Arial"/>
              </w:rPr>
              <w:t>4.8. Capitalización compuesta en tiempo fraccionado.</w:t>
            </w:r>
            <w:r w:rsidRPr="00486748">
              <w:rPr>
                <w:rFonts w:ascii="Arial" w:hAnsi="Arial" w:cs="Arial"/>
                <w:b/>
                <w:color w:val="FF0000"/>
              </w:rPr>
              <w:t xml:space="preserve"> </w:t>
            </w:r>
          </w:p>
          <w:p w14:paraId="1D2E8522" w14:textId="77777777" w:rsidR="00BD073D" w:rsidRPr="00486748" w:rsidRDefault="00BD073D" w:rsidP="00BD073D">
            <w:pPr>
              <w:spacing w:line="360" w:lineRule="auto"/>
              <w:ind w:right="-1"/>
              <w:jc w:val="both"/>
              <w:rPr>
                <w:rFonts w:ascii="Arial" w:hAnsi="Arial" w:cs="Arial"/>
              </w:rPr>
            </w:pPr>
            <w:r w:rsidRPr="00486748">
              <w:rPr>
                <w:rFonts w:ascii="Arial" w:hAnsi="Arial" w:cs="Arial"/>
              </w:rPr>
              <w:t>4.9. Fraccionamiento del tanto de interés.</w:t>
            </w:r>
            <w:r w:rsidRPr="00486748">
              <w:rPr>
                <w:rFonts w:ascii="Arial" w:hAnsi="Arial" w:cs="Arial"/>
                <w:b/>
                <w:color w:val="FF0000"/>
              </w:rPr>
              <w:t xml:space="preserve"> </w:t>
            </w:r>
          </w:p>
          <w:p w14:paraId="1CB63781" w14:textId="77777777" w:rsidR="00BD073D" w:rsidRPr="00486748" w:rsidRDefault="00BD073D" w:rsidP="00BD073D">
            <w:pPr>
              <w:spacing w:line="360" w:lineRule="auto"/>
              <w:ind w:right="-1"/>
              <w:jc w:val="both"/>
              <w:rPr>
                <w:rFonts w:ascii="Arial" w:hAnsi="Arial" w:cs="Arial"/>
              </w:rPr>
            </w:pPr>
            <w:r w:rsidRPr="00486748">
              <w:rPr>
                <w:rFonts w:ascii="Arial" w:hAnsi="Arial" w:cs="Arial"/>
              </w:rPr>
              <w:t>4.10. Equivalencia de tantos en capitalización compuesta.</w:t>
            </w:r>
            <w:r w:rsidRPr="00486748">
              <w:rPr>
                <w:rFonts w:ascii="Arial" w:hAnsi="Arial" w:cs="Arial"/>
                <w:b/>
                <w:color w:val="FF0000"/>
              </w:rPr>
              <w:t xml:space="preserve"> </w:t>
            </w:r>
          </w:p>
          <w:p w14:paraId="157C14A6" w14:textId="77777777" w:rsidR="00BD073D" w:rsidRPr="00486748" w:rsidRDefault="00BD073D" w:rsidP="00BD073D">
            <w:pPr>
              <w:spacing w:line="360" w:lineRule="auto"/>
              <w:ind w:right="-1"/>
              <w:jc w:val="both"/>
              <w:rPr>
                <w:rFonts w:ascii="Arial" w:hAnsi="Arial" w:cs="Arial"/>
              </w:rPr>
            </w:pPr>
            <w:r w:rsidRPr="00486748">
              <w:rPr>
                <w:rFonts w:ascii="Arial" w:hAnsi="Arial" w:cs="Arial"/>
              </w:rPr>
              <w:t>4.11. Tanto nominal.</w:t>
            </w:r>
            <w:r w:rsidRPr="00486748">
              <w:rPr>
                <w:rFonts w:ascii="Arial" w:hAnsi="Arial" w:cs="Arial"/>
                <w:b/>
                <w:color w:val="FF0000"/>
              </w:rPr>
              <w:t xml:space="preserve"> </w:t>
            </w:r>
          </w:p>
          <w:p w14:paraId="5430F467" w14:textId="77777777" w:rsidR="00BD073D" w:rsidRPr="00486748" w:rsidRDefault="00BD073D" w:rsidP="00BD073D">
            <w:pPr>
              <w:spacing w:line="360" w:lineRule="auto"/>
              <w:ind w:right="-1"/>
              <w:jc w:val="both"/>
              <w:rPr>
                <w:rFonts w:ascii="Arial" w:hAnsi="Arial" w:cs="Arial"/>
              </w:rPr>
            </w:pPr>
            <w:r w:rsidRPr="00486748">
              <w:rPr>
                <w:rFonts w:ascii="Arial" w:hAnsi="Arial" w:cs="Arial"/>
              </w:rPr>
              <w:t>4.12. Tanto medio en capitalización compuesta.</w:t>
            </w:r>
          </w:p>
          <w:p w14:paraId="751CF3EC" w14:textId="77777777" w:rsidR="00BD073D" w:rsidRPr="00486748" w:rsidRDefault="00BD073D" w:rsidP="00BD073D">
            <w:pPr>
              <w:spacing w:line="360" w:lineRule="auto"/>
              <w:ind w:right="-1"/>
              <w:jc w:val="both"/>
              <w:rPr>
                <w:rFonts w:ascii="Arial" w:hAnsi="Arial" w:cs="Arial"/>
              </w:rPr>
            </w:pPr>
            <w:r w:rsidRPr="00486748">
              <w:rPr>
                <w:rFonts w:ascii="Arial" w:hAnsi="Arial" w:cs="Arial"/>
              </w:rPr>
              <w:t>4.13. Equivalencia de capitales.</w:t>
            </w:r>
            <w:r w:rsidRPr="00486748">
              <w:rPr>
                <w:rFonts w:ascii="Arial" w:hAnsi="Arial" w:cs="Arial"/>
                <w:b/>
                <w:color w:val="FF0000"/>
              </w:rPr>
              <w:t xml:space="preserve"> </w:t>
            </w:r>
          </w:p>
          <w:p w14:paraId="72C6A323" w14:textId="77777777" w:rsidR="00BD073D" w:rsidRPr="00486748" w:rsidRDefault="00BD073D" w:rsidP="00BD073D">
            <w:pPr>
              <w:spacing w:line="360" w:lineRule="auto"/>
              <w:ind w:right="-1"/>
              <w:jc w:val="both"/>
              <w:rPr>
                <w:rFonts w:ascii="Arial" w:hAnsi="Arial" w:cs="Arial"/>
              </w:rPr>
            </w:pPr>
            <w:r w:rsidRPr="00486748">
              <w:rPr>
                <w:rFonts w:ascii="Arial" w:hAnsi="Arial" w:cs="Arial"/>
              </w:rPr>
              <w:t>4.14. Aplicación informática.</w:t>
            </w:r>
            <w:r w:rsidRPr="00486748">
              <w:rPr>
                <w:rFonts w:ascii="Arial" w:hAnsi="Arial" w:cs="Arial"/>
                <w:b/>
                <w:color w:val="FF0000"/>
              </w:rPr>
              <w:t xml:space="preserve"> </w:t>
            </w:r>
          </w:p>
          <w:p w14:paraId="496D600A" w14:textId="77777777" w:rsidR="00EF2376" w:rsidRPr="00486748" w:rsidRDefault="00EF2376" w:rsidP="008018F0">
            <w:pPr>
              <w:ind w:left="720"/>
              <w:rPr>
                <w:rFonts w:ascii="Arial" w:hAnsi="Arial" w:cs="Arial"/>
              </w:rPr>
            </w:pPr>
          </w:p>
          <w:p w14:paraId="040A2FE3" w14:textId="77777777" w:rsidR="00BD073D" w:rsidRPr="00486748" w:rsidRDefault="00BD073D" w:rsidP="00BD073D">
            <w:pPr>
              <w:spacing w:line="360" w:lineRule="auto"/>
              <w:ind w:right="-1"/>
              <w:jc w:val="both"/>
              <w:rPr>
                <w:rFonts w:ascii="Arial" w:hAnsi="Arial" w:cs="Arial"/>
                <w:b/>
              </w:rPr>
            </w:pPr>
            <w:r w:rsidRPr="00486748">
              <w:rPr>
                <w:rFonts w:ascii="Arial" w:hAnsi="Arial" w:cs="Arial"/>
                <w:b/>
              </w:rPr>
              <w:t xml:space="preserve">Unidad 6: Descuento compuesto. </w:t>
            </w:r>
          </w:p>
          <w:p w14:paraId="15DBB92F" w14:textId="77777777" w:rsidR="00BD073D" w:rsidRPr="00486748" w:rsidRDefault="00BD073D" w:rsidP="00BD073D">
            <w:pPr>
              <w:spacing w:line="360" w:lineRule="auto"/>
              <w:ind w:right="-1"/>
              <w:jc w:val="both"/>
              <w:rPr>
                <w:rFonts w:ascii="Arial" w:hAnsi="Arial" w:cs="Arial"/>
              </w:rPr>
            </w:pPr>
            <w:r w:rsidRPr="00486748">
              <w:rPr>
                <w:rFonts w:ascii="Arial" w:hAnsi="Arial" w:cs="Arial"/>
              </w:rPr>
              <w:t>6.1. El descuento compuesto.</w:t>
            </w:r>
          </w:p>
          <w:p w14:paraId="295C0FE0" w14:textId="77777777" w:rsidR="00BD073D" w:rsidRPr="00486748" w:rsidRDefault="00BD073D" w:rsidP="00BD073D">
            <w:pPr>
              <w:spacing w:line="360" w:lineRule="auto"/>
              <w:ind w:right="-1"/>
              <w:jc w:val="both"/>
              <w:rPr>
                <w:rFonts w:ascii="Arial" w:hAnsi="Arial" w:cs="Arial"/>
              </w:rPr>
            </w:pPr>
            <w:r w:rsidRPr="00486748">
              <w:rPr>
                <w:rFonts w:ascii="Arial" w:hAnsi="Arial" w:cs="Arial"/>
              </w:rPr>
              <w:t>6.2. Descuento compuesto racional.</w:t>
            </w:r>
          </w:p>
          <w:p w14:paraId="4BD9C902" w14:textId="77777777" w:rsidR="00BD073D" w:rsidRPr="00486748" w:rsidRDefault="00BD073D" w:rsidP="00BD073D">
            <w:pPr>
              <w:spacing w:line="360" w:lineRule="auto"/>
              <w:ind w:right="-1"/>
              <w:jc w:val="both"/>
              <w:rPr>
                <w:rFonts w:ascii="Arial" w:hAnsi="Arial" w:cs="Arial"/>
              </w:rPr>
            </w:pPr>
            <w:r w:rsidRPr="00486748">
              <w:rPr>
                <w:rFonts w:ascii="Arial" w:hAnsi="Arial" w:cs="Arial"/>
              </w:rPr>
              <w:t>6.3. Descuento compuesto comercial.</w:t>
            </w:r>
          </w:p>
          <w:p w14:paraId="7D013A40" w14:textId="77777777" w:rsidR="00EF2376" w:rsidRPr="00486748" w:rsidRDefault="00BD073D" w:rsidP="00EA1C2A">
            <w:pPr>
              <w:rPr>
                <w:rFonts w:ascii="Arial" w:hAnsi="Arial" w:cs="Arial"/>
                <w:lang w:val="es-ES"/>
              </w:rPr>
            </w:pPr>
            <w:r w:rsidRPr="00486748">
              <w:rPr>
                <w:rFonts w:ascii="Arial" w:hAnsi="Arial" w:cs="Arial"/>
              </w:rPr>
              <w:t>6.4. Tanto de interés y de descuento equivalentes</w:t>
            </w:r>
          </w:p>
        </w:tc>
        <w:tc>
          <w:tcPr>
            <w:tcW w:w="1713" w:type="pct"/>
            <w:vAlign w:val="center"/>
          </w:tcPr>
          <w:p w14:paraId="33249200" w14:textId="77777777" w:rsidR="00596814" w:rsidRDefault="00596814" w:rsidP="00596814">
            <w:pPr>
              <w:pStyle w:val="Prrafodelista"/>
              <w:spacing w:before="120" w:after="120" w:line="276" w:lineRule="auto"/>
              <w:contextualSpacing w:val="0"/>
              <w:jc w:val="center"/>
              <w:rPr>
                <w:rFonts w:ascii="Arial" w:hAnsi="Arial" w:cs="Arial"/>
              </w:rPr>
            </w:pPr>
            <w:r>
              <w:rPr>
                <w:rFonts w:ascii="Arial" w:hAnsi="Arial" w:cs="Arial"/>
              </w:rPr>
              <w:t>RA3</w:t>
            </w:r>
          </w:p>
          <w:p w14:paraId="1D01E172" w14:textId="77777777" w:rsidR="00EF2376" w:rsidRPr="00C7127F" w:rsidRDefault="00EF2376" w:rsidP="00596814">
            <w:pPr>
              <w:pStyle w:val="Prrafodelista"/>
              <w:spacing w:line="276" w:lineRule="auto"/>
              <w:ind w:left="318"/>
              <w:jc w:val="center"/>
              <w:rPr>
                <w:rFonts w:ascii="Arial" w:hAnsi="Arial" w:cs="Arial"/>
                <w:lang w:val="es-ES"/>
              </w:rPr>
            </w:pPr>
          </w:p>
        </w:tc>
        <w:tc>
          <w:tcPr>
            <w:tcW w:w="1656" w:type="pct"/>
            <w:vAlign w:val="center"/>
          </w:tcPr>
          <w:p w14:paraId="6C3284EA" w14:textId="77777777" w:rsidR="00EF2376" w:rsidRPr="00486748" w:rsidRDefault="00304630" w:rsidP="00304630">
            <w:pPr>
              <w:pStyle w:val="Prrafodelista"/>
              <w:ind w:left="316"/>
              <w:jc w:val="both"/>
              <w:rPr>
                <w:rFonts w:ascii="Arial" w:hAnsi="Arial" w:cs="Arial"/>
              </w:rPr>
            </w:pPr>
            <w:r w:rsidRPr="00596814">
              <w:rPr>
                <w:rFonts w:ascii="Arial" w:hAnsi="Arial" w:cs="Arial"/>
                <w:lang w:val="es-ES"/>
              </w:rPr>
              <w:t>CE: a, b, c, d, e, f, g</w:t>
            </w:r>
          </w:p>
        </w:tc>
      </w:tr>
    </w:tbl>
    <w:p w14:paraId="55E1A062" w14:textId="77777777" w:rsidR="00810C93" w:rsidRDefault="00810C93">
      <w:pPr>
        <w:rPr>
          <w:rFonts w:ascii="Arial" w:hAnsi="Arial" w:cs="Arial"/>
        </w:rPr>
      </w:pPr>
    </w:p>
    <w:p w14:paraId="4BD2C64A" w14:textId="77777777" w:rsidR="0020667D" w:rsidRDefault="0020667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1"/>
        <w:gridCol w:w="66"/>
        <w:gridCol w:w="156"/>
        <w:gridCol w:w="2553"/>
        <w:gridCol w:w="2874"/>
        <w:gridCol w:w="1010"/>
        <w:gridCol w:w="2617"/>
        <w:gridCol w:w="836"/>
        <w:gridCol w:w="79"/>
      </w:tblGrid>
      <w:tr w:rsidR="000418B9" w:rsidRPr="005511F2" w14:paraId="55D6B0CF" w14:textId="77777777" w:rsidTr="006A5A75">
        <w:trPr>
          <w:gridAfter w:val="1"/>
          <w:wAfter w:w="27" w:type="pct"/>
        </w:trPr>
        <w:tc>
          <w:tcPr>
            <w:tcW w:w="1501" w:type="pct"/>
            <w:tcBorders>
              <w:right w:val="single" w:sz="4" w:space="0" w:color="auto"/>
            </w:tcBorders>
            <w:shd w:val="clear" w:color="auto" w:fill="F2DBDB" w:themeFill="accent2" w:themeFillTint="33"/>
            <w:vAlign w:val="center"/>
          </w:tcPr>
          <w:p w14:paraId="700DD3EE" w14:textId="77777777" w:rsidR="000418B9" w:rsidRPr="005511F2" w:rsidRDefault="000418B9" w:rsidP="000418B9">
            <w:pPr>
              <w:pStyle w:val="Ttulo2"/>
            </w:pPr>
            <w:r>
              <w:lastRenderedPageBreak/>
              <w:br w:type="page"/>
            </w:r>
            <w:bookmarkStart w:id="14" w:name="_Toc212132391"/>
            <w:r w:rsidRPr="005511F2">
              <w:t>BLOQUE</w:t>
            </w:r>
            <w:r>
              <w:t xml:space="preserve"> IV: PRODUCTOS FINANCIEROS DE PASIVO</w:t>
            </w:r>
            <w:bookmarkEnd w:id="14"/>
          </w:p>
        </w:tc>
        <w:tc>
          <w:tcPr>
            <w:tcW w:w="75" w:type="pct"/>
            <w:gridSpan w:val="2"/>
            <w:tcBorders>
              <w:top w:val="nil"/>
              <w:left w:val="single" w:sz="4" w:space="0" w:color="auto"/>
              <w:bottom w:val="nil"/>
              <w:right w:val="single" w:sz="4" w:space="0" w:color="auto"/>
            </w:tcBorders>
            <w:shd w:val="clear" w:color="auto" w:fill="F2DBDB" w:themeFill="accent2" w:themeFillTint="33"/>
          </w:tcPr>
          <w:p w14:paraId="5D884380" w14:textId="77777777" w:rsidR="000418B9" w:rsidRPr="005511F2" w:rsidRDefault="000418B9" w:rsidP="005C3CBB">
            <w:pPr>
              <w:jc w:val="center"/>
              <w:rPr>
                <w:rFonts w:ascii="Arial" w:hAnsi="Arial" w:cs="Arial"/>
                <w:b/>
                <w:sz w:val="22"/>
                <w:szCs w:val="22"/>
              </w:rPr>
            </w:pPr>
          </w:p>
        </w:tc>
        <w:tc>
          <w:tcPr>
            <w:tcW w:w="1864" w:type="pct"/>
            <w:gridSpan w:val="2"/>
            <w:tcBorders>
              <w:left w:val="single" w:sz="4" w:space="0" w:color="auto"/>
            </w:tcBorders>
            <w:shd w:val="clear" w:color="auto" w:fill="F2DBDB" w:themeFill="accent2" w:themeFillTint="33"/>
            <w:vAlign w:val="bottom"/>
          </w:tcPr>
          <w:p w14:paraId="4F927105" w14:textId="77777777" w:rsidR="000418B9" w:rsidRDefault="000418B9" w:rsidP="005C3CBB">
            <w:pPr>
              <w:rPr>
                <w:rFonts w:ascii="Arial" w:hAnsi="Arial" w:cs="Arial"/>
                <w:b/>
                <w:sz w:val="22"/>
                <w:szCs w:val="22"/>
              </w:rPr>
            </w:pPr>
            <w:r w:rsidRPr="00852CC7">
              <w:rPr>
                <w:rFonts w:ascii="Arial" w:hAnsi="Arial" w:cs="Arial"/>
                <w:b/>
                <w:sz w:val="22"/>
                <w:szCs w:val="22"/>
              </w:rPr>
              <w:t xml:space="preserve">TEMPORALIZACIÓN: </w:t>
            </w:r>
            <w:r>
              <w:rPr>
                <w:rFonts w:ascii="Arial" w:hAnsi="Arial" w:cs="Arial"/>
                <w:b/>
                <w:sz w:val="22"/>
                <w:szCs w:val="22"/>
              </w:rPr>
              <w:t>SEPTIEMBRE-DICIEMBRE</w:t>
            </w:r>
          </w:p>
          <w:p w14:paraId="4006BFC2" w14:textId="77777777" w:rsidR="000418B9" w:rsidRPr="005511F2" w:rsidRDefault="000418B9" w:rsidP="00C21E46">
            <w:pPr>
              <w:jc w:val="center"/>
              <w:rPr>
                <w:rFonts w:ascii="Arial" w:hAnsi="Arial" w:cs="Arial"/>
                <w:b/>
                <w:sz w:val="22"/>
                <w:szCs w:val="22"/>
              </w:rPr>
            </w:pPr>
            <w:r>
              <w:rPr>
                <w:rFonts w:ascii="Arial" w:hAnsi="Arial" w:cs="Arial"/>
                <w:b/>
                <w:sz w:val="22"/>
                <w:szCs w:val="22"/>
              </w:rPr>
              <w:t>Unidad didáctica  7 (</w:t>
            </w:r>
            <w:r w:rsidR="00C21E46">
              <w:rPr>
                <w:rFonts w:ascii="Arial" w:hAnsi="Arial" w:cs="Arial"/>
                <w:b/>
                <w:sz w:val="22"/>
                <w:szCs w:val="22"/>
              </w:rPr>
              <w:t>1</w:t>
            </w:r>
            <w:r>
              <w:rPr>
                <w:rFonts w:ascii="Arial" w:hAnsi="Arial" w:cs="Arial"/>
                <w:b/>
                <w:sz w:val="22"/>
                <w:szCs w:val="22"/>
              </w:rPr>
              <w:t>0 horas)</w:t>
            </w:r>
          </w:p>
        </w:tc>
        <w:tc>
          <w:tcPr>
            <w:tcW w:w="1246" w:type="pct"/>
            <w:gridSpan w:val="2"/>
            <w:tcBorders>
              <w:left w:val="single" w:sz="4" w:space="0" w:color="auto"/>
            </w:tcBorders>
            <w:shd w:val="clear" w:color="auto" w:fill="F2DBDB" w:themeFill="accent2" w:themeFillTint="33"/>
          </w:tcPr>
          <w:p w14:paraId="5DF74161" w14:textId="77777777" w:rsidR="000418B9" w:rsidRPr="00852CC7" w:rsidRDefault="000418B9" w:rsidP="005C3CBB">
            <w:pPr>
              <w:rPr>
                <w:rFonts w:ascii="Arial" w:hAnsi="Arial" w:cs="Arial"/>
                <w:b/>
                <w:sz w:val="22"/>
                <w:szCs w:val="22"/>
              </w:rPr>
            </w:pPr>
            <w:r>
              <w:rPr>
                <w:rFonts w:ascii="Arial" w:hAnsi="Arial" w:cs="Arial"/>
                <w:b/>
                <w:sz w:val="22"/>
                <w:szCs w:val="22"/>
              </w:rPr>
              <w:t>PONDERACIÓN EN EL MÓDULO</w:t>
            </w:r>
          </w:p>
        </w:tc>
        <w:tc>
          <w:tcPr>
            <w:tcW w:w="287" w:type="pct"/>
            <w:tcBorders>
              <w:left w:val="single" w:sz="4" w:space="0" w:color="auto"/>
            </w:tcBorders>
            <w:shd w:val="clear" w:color="auto" w:fill="F2F2F2" w:themeFill="background1" w:themeFillShade="F2"/>
          </w:tcPr>
          <w:p w14:paraId="71940026" w14:textId="77777777" w:rsidR="000418B9" w:rsidRPr="00852CC7" w:rsidRDefault="006A5A75" w:rsidP="005C3CBB">
            <w:pPr>
              <w:rPr>
                <w:rFonts w:ascii="Arial" w:hAnsi="Arial" w:cs="Arial"/>
                <w:b/>
                <w:sz w:val="22"/>
                <w:szCs w:val="22"/>
              </w:rPr>
            </w:pPr>
            <w:r>
              <w:rPr>
                <w:rFonts w:ascii="Arial" w:hAnsi="Arial" w:cs="Arial"/>
                <w:b/>
                <w:sz w:val="22"/>
                <w:szCs w:val="22"/>
              </w:rPr>
              <w:t>RA 4   35%</w:t>
            </w:r>
          </w:p>
        </w:tc>
      </w:tr>
      <w:tr w:rsidR="000418B9" w:rsidRPr="00486748" w14:paraId="7F70E1B8" w14:textId="77777777" w:rsidTr="00AC66EB">
        <w:tc>
          <w:tcPr>
            <w:tcW w:w="1523" w:type="pct"/>
            <w:gridSpan w:val="2"/>
            <w:shd w:val="clear" w:color="auto" w:fill="FBD4B4" w:themeFill="accent6" w:themeFillTint="66"/>
            <w:vAlign w:val="bottom"/>
          </w:tcPr>
          <w:p w14:paraId="2849CA8B" w14:textId="77777777" w:rsidR="000418B9" w:rsidRPr="00486748" w:rsidRDefault="000418B9" w:rsidP="008018F0">
            <w:pPr>
              <w:jc w:val="center"/>
              <w:rPr>
                <w:rFonts w:ascii="Arial" w:hAnsi="Arial" w:cs="Arial"/>
                <w:b/>
              </w:rPr>
            </w:pPr>
            <w:r w:rsidRPr="00486748">
              <w:rPr>
                <w:rFonts w:ascii="Arial" w:hAnsi="Arial" w:cs="Arial"/>
                <w:b/>
              </w:rPr>
              <w:t>CONTENIDOS</w:t>
            </w:r>
          </w:p>
        </w:tc>
        <w:tc>
          <w:tcPr>
            <w:tcW w:w="930" w:type="pct"/>
            <w:gridSpan w:val="2"/>
            <w:shd w:val="clear" w:color="auto" w:fill="FBD4B4" w:themeFill="accent6" w:themeFillTint="66"/>
            <w:vAlign w:val="bottom"/>
          </w:tcPr>
          <w:p w14:paraId="31EC0C11" w14:textId="77777777" w:rsidR="000418B9" w:rsidRPr="00486748" w:rsidRDefault="000418B9" w:rsidP="008018F0">
            <w:pPr>
              <w:jc w:val="center"/>
              <w:rPr>
                <w:rFonts w:ascii="Arial" w:hAnsi="Arial" w:cs="Arial"/>
                <w:b/>
              </w:rPr>
            </w:pPr>
            <w:r>
              <w:rPr>
                <w:rFonts w:ascii="Arial" w:hAnsi="Arial" w:cs="Arial"/>
                <w:b/>
              </w:rPr>
              <w:t>RESULTADOS DE APRENDIZAJE</w:t>
            </w:r>
          </w:p>
        </w:tc>
        <w:tc>
          <w:tcPr>
            <w:tcW w:w="1334" w:type="pct"/>
            <w:gridSpan w:val="2"/>
            <w:shd w:val="clear" w:color="auto" w:fill="FBD4B4" w:themeFill="accent6" w:themeFillTint="66"/>
          </w:tcPr>
          <w:p w14:paraId="4797AC49" w14:textId="77777777" w:rsidR="000418B9" w:rsidRPr="00486748" w:rsidRDefault="000418B9" w:rsidP="008018F0">
            <w:pPr>
              <w:jc w:val="center"/>
              <w:rPr>
                <w:rFonts w:ascii="Arial" w:hAnsi="Arial" w:cs="Arial"/>
                <w:b/>
              </w:rPr>
            </w:pPr>
          </w:p>
        </w:tc>
        <w:tc>
          <w:tcPr>
            <w:tcW w:w="1213" w:type="pct"/>
            <w:gridSpan w:val="3"/>
            <w:shd w:val="clear" w:color="auto" w:fill="FBD4B4" w:themeFill="accent6" w:themeFillTint="66"/>
            <w:vAlign w:val="bottom"/>
          </w:tcPr>
          <w:p w14:paraId="20B94AA2" w14:textId="77777777" w:rsidR="000418B9" w:rsidRPr="00486748" w:rsidRDefault="000418B9" w:rsidP="008018F0">
            <w:pPr>
              <w:jc w:val="center"/>
              <w:rPr>
                <w:rFonts w:ascii="Arial" w:hAnsi="Arial" w:cs="Arial"/>
                <w:b/>
              </w:rPr>
            </w:pPr>
            <w:r w:rsidRPr="00486748">
              <w:rPr>
                <w:rFonts w:ascii="Arial" w:hAnsi="Arial" w:cs="Arial"/>
                <w:b/>
              </w:rPr>
              <w:t>CRITERIOS DE EVALUACIÓN</w:t>
            </w:r>
          </w:p>
        </w:tc>
      </w:tr>
      <w:tr w:rsidR="000418B9" w:rsidRPr="00486748" w14:paraId="73D074F9" w14:textId="77777777" w:rsidTr="00AC66EB">
        <w:trPr>
          <w:trHeight w:val="70"/>
        </w:trPr>
        <w:tc>
          <w:tcPr>
            <w:tcW w:w="1523" w:type="pct"/>
            <w:gridSpan w:val="2"/>
            <w:vAlign w:val="center"/>
          </w:tcPr>
          <w:p w14:paraId="28904AE1" w14:textId="77777777" w:rsidR="000418B9" w:rsidRPr="00486748" w:rsidRDefault="000418B9" w:rsidP="000D55EE">
            <w:pPr>
              <w:spacing w:line="360" w:lineRule="auto"/>
              <w:ind w:right="-1"/>
              <w:jc w:val="both"/>
              <w:rPr>
                <w:rFonts w:ascii="Arial" w:hAnsi="Arial" w:cs="Arial"/>
                <w:b/>
              </w:rPr>
            </w:pPr>
            <w:r w:rsidRPr="00486748">
              <w:rPr>
                <w:rFonts w:ascii="Arial" w:hAnsi="Arial" w:cs="Arial"/>
                <w:b/>
              </w:rPr>
              <w:t>Unidad 7: Productos financieros de pasivo.</w:t>
            </w:r>
          </w:p>
          <w:p w14:paraId="4295571B" w14:textId="77777777" w:rsidR="000418B9" w:rsidRPr="00486748" w:rsidRDefault="000418B9" w:rsidP="000D55EE">
            <w:pPr>
              <w:spacing w:line="360" w:lineRule="auto"/>
              <w:ind w:right="-1"/>
              <w:jc w:val="both"/>
              <w:rPr>
                <w:rFonts w:ascii="Arial" w:hAnsi="Arial" w:cs="Arial"/>
              </w:rPr>
            </w:pPr>
            <w:r w:rsidRPr="00486748">
              <w:rPr>
                <w:rFonts w:ascii="Arial" w:hAnsi="Arial" w:cs="Arial"/>
              </w:rPr>
              <w:t>7.1. Cuentas bancarias.</w:t>
            </w:r>
            <w:r w:rsidRPr="00486748">
              <w:rPr>
                <w:rFonts w:ascii="Arial" w:hAnsi="Arial" w:cs="Arial"/>
                <w:b/>
                <w:color w:val="FF0000"/>
              </w:rPr>
              <w:t xml:space="preserve"> </w:t>
            </w:r>
          </w:p>
          <w:p w14:paraId="763B7794" w14:textId="77777777" w:rsidR="000418B9" w:rsidRPr="00486748" w:rsidRDefault="000418B9" w:rsidP="000D55EE">
            <w:pPr>
              <w:spacing w:line="360" w:lineRule="auto"/>
              <w:ind w:right="-1"/>
              <w:jc w:val="both"/>
              <w:rPr>
                <w:rFonts w:ascii="Arial" w:hAnsi="Arial" w:cs="Arial"/>
              </w:rPr>
            </w:pPr>
            <w:r w:rsidRPr="00486748">
              <w:rPr>
                <w:rFonts w:ascii="Arial" w:hAnsi="Arial" w:cs="Arial"/>
              </w:rPr>
              <w:t>7.2. Las cuentas corrientes.</w:t>
            </w:r>
            <w:r w:rsidRPr="00486748">
              <w:rPr>
                <w:rFonts w:ascii="Arial" w:hAnsi="Arial" w:cs="Arial"/>
                <w:b/>
                <w:color w:val="FF0000"/>
              </w:rPr>
              <w:t xml:space="preserve"> </w:t>
            </w:r>
          </w:p>
          <w:p w14:paraId="626761A0" w14:textId="77777777" w:rsidR="000418B9" w:rsidRPr="00486748" w:rsidRDefault="000418B9" w:rsidP="000D55EE">
            <w:pPr>
              <w:spacing w:line="360" w:lineRule="auto"/>
              <w:ind w:right="-1"/>
              <w:jc w:val="both"/>
              <w:rPr>
                <w:rFonts w:ascii="Arial" w:hAnsi="Arial" w:cs="Arial"/>
              </w:rPr>
            </w:pPr>
            <w:r w:rsidRPr="00486748">
              <w:rPr>
                <w:rFonts w:ascii="Arial" w:hAnsi="Arial" w:cs="Arial"/>
              </w:rPr>
              <w:t>7.3. Las cuentas de ahorro.</w:t>
            </w:r>
          </w:p>
          <w:p w14:paraId="33191084" w14:textId="77777777" w:rsidR="000418B9" w:rsidRPr="00486748" w:rsidRDefault="000418B9" w:rsidP="000D55EE">
            <w:pPr>
              <w:spacing w:line="360" w:lineRule="auto"/>
              <w:ind w:right="-1"/>
              <w:jc w:val="both"/>
              <w:rPr>
                <w:rFonts w:ascii="Arial" w:hAnsi="Arial" w:cs="Arial"/>
              </w:rPr>
            </w:pPr>
            <w:r w:rsidRPr="00486748">
              <w:rPr>
                <w:rFonts w:ascii="Arial" w:hAnsi="Arial" w:cs="Arial"/>
              </w:rPr>
              <w:t>7.4. El cheque.</w:t>
            </w:r>
          </w:p>
          <w:p w14:paraId="639B662D" w14:textId="77777777" w:rsidR="000418B9" w:rsidRPr="00486748" w:rsidRDefault="000418B9" w:rsidP="000D55EE">
            <w:pPr>
              <w:spacing w:line="360" w:lineRule="auto"/>
              <w:ind w:right="-1"/>
              <w:jc w:val="both"/>
              <w:rPr>
                <w:rFonts w:ascii="Arial" w:hAnsi="Arial" w:cs="Arial"/>
              </w:rPr>
            </w:pPr>
            <w:r w:rsidRPr="00486748">
              <w:rPr>
                <w:rFonts w:ascii="Arial" w:hAnsi="Arial" w:cs="Arial"/>
              </w:rPr>
              <w:t>7.5. El pagaré.</w:t>
            </w:r>
          </w:p>
          <w:p w14:paraId="5BABBE76" w14:textId="77777777" w:rsidR="000418B9" w:rsidRPr="00486748" w:rsidRDefault="000418B9" w:rsidP="000D55EE">
            <w:pPr>
              <w:spacing w:line="360" w:lineRule="auto"/>
              <w:ind w:right="-1"/>
              <w:jc w:val="both"/>
              <w:rPr>
                <w:rFonts w:ascii="Arial" w:hAnsi="Arial" w:cs="Arial"/>
              </w:rPr>
            </w:pPr>
            <w:r w:rsidRPr="00486748">
              <w:rPr>
                <w:rFonts w:ascii="Arial" w:hAnsi="Arial" w:cs="Arial"/>
              </w:rPr>
              <w:t>7.6. Depósitos e imposiciones a plazo fijo.</w:t>
            </w:r>
            <w:r w:rsidRPr="00486748">
              <w:rPr>
                <w:rFonts w:ascii="Arial" w:hAnsi="Arial" w:cs="Arial"/>
                <w:b/>
                <w:color w:val="FF0000"/>
              </w:rPr>
              <w:t xml:space="preserve"> </w:t>
            </w:r>
          </w:p>
          <w:p w14:paraId="66B6A735" w14:textId="77777777" w:rsidR="000418B9" w:rsidRPr="00486748" w:rsidRDefault="000418B9" w:rsidP="00D774CB">
            <w:pPr>
              <w:spacing w:line="360" w:lineRule="auto"/>
              <w:ind w:right="-1"/>
              <w:jc w:val="both"/>
              <w:rPr>
                <w:rFonts w:ascii="Arial" w:hAnsi="Arial" w:cs="Arial"/>
                <w:lang w:val="es-ES"/>
              </w:rPr>
            </w:pPr>
            <w:r w:rsidRPr="00486748">
              <w:rPr>
                <w:rFonts w:ascii="Arial" w:hAnsi="Arial" w:cs="Arial"/>
              </w:rPr>
              <w:t>7.7. Certificados de depósito.</w:t>
            </w:r>
          </w:p>
        </w:tc>
        <w:tc>
          <w:tcPr>
            <w:tcW w:w="930" w:type="pct"/>
            <w:gridSpan w:val="2"/>
            <w:vAlign w:val="center"/>
          </w:tcPr>
          <w:p w14:paraId="08397D24" w14:textId="77777777" w:rsidR="000418B9" w:rsidRDefault="000418B9" w:rsidP="00C325CE">
            <w:pPr>
              <w:pStyle w:val="Prrafodelista"/>
              <w:spacing w:before="120" w:after="120" w:line="276" w:lineRule="auto"/>
              <w:contextualSpacing w:val="0"/>
              <w:jc w:val="center"/>
              <w:rPr>
                <w:rFonts w:ascii="Arial" w:hAnsi="Arial" w:cs="Arial"/>
              </w:rPr>
            </w:pPr>
            <w:r>
              <w:rPr>
                <w:rFonts w:ascii="Arial" w:hAnsi="Arial" w:cs="Arial"/>
              </w:rPr>
              <w:t>RA4</w:t>
            </w:r>
          </w:p>
          <w:p w14:paraId="20827C3C" w14:textId="77777777" w:rsidR="000418B9" w:rsidRPr="00486748" w:rsidRDefault="000418B9" w:rsidP="00D774CB">
            <w:pPr>
              <w:jc w:val="center"/>
              <w:rPr>
                <w:rFonts w:ascii="Arial" w:hAnsi="Arial" w:cs="Arial"/>
              </w:rPr>
            </w:pPr>
          </w:p>
        </w:tc>
        <w:tc>
          <w:tcPr>
            <w:tcW w:w="1334" w:type="pct"/>
            <w:gridSpan w:val="2"/>
          </w:tcPr>
          <w:p w14:paraId="48E4DF71" w14:textId="77777777" w:rsidR="000418B9" w:rsidRPr="00596814" w:rsidRDefault="000418B9" w:rsidP="00304630">
            <w:pPr>
              <w:pStyle w:val="Prrafodelista"/>
              <w:ind w:left="316"/>
              <w:jc w:val="both"/>
              <w:rPr>
                <w:rFonts w:ascii="Arial" w:hAnsi="Arial" w:cs="Arial"/>
                <w:lang w:val="es-ES"/>
              </w:rPr>
            </w:pPr>
          </w:p>
        </w:tc>
        <w:tc>
          <w:tcPr>
            <w:tcW w:w="1213" w:type="pct"/>
            <w:gridSpan w:val="3"/>
            <w:vAlign w:val="center"/>
          </w:tcPr>
          <w:p w14:paraId="0F5CBD22" w14:textId="77777777" w:rsidR="000418B9" w:rsidRPr="00486748" w:rsidRDefault="000418B9" w:rsidP="00304630">
            <w:pPr>
              <w:pStyle w:val="Prrafodelista"/>
              <w:ind w:left="316"/>
              <w:jc w:val="both"/>
              <w:rPr>
                <w:rFonts w:ascii="Arial" w:hAnsi="Arial" w:cs="Arial"/>
              </w:rPr>
            </w:pPr>
            <w:r w:rsidRPr="00596814">
              <w:rPr>
                <w:rFonts w:ascii="Arial" w:hAnsi="Arial" w:cs="Arial"/>
                <w:lang w:val="es-ES"/>
              </w:rPr>
              <w:t>CE: a, b, g</w:t>
            </w:r>
            <w:r>
              <w:rPr>
                <w:rFonts w:ascii="Arial" w:hAnsi="Arial" w:cs="Arial"/>
                <w:lang w:val="es-ES"/>
              </w:rPr>
              <w:t>, h, i</w:t>
            </w:r>
          </w:p>
        </w:tc>
      </w:tr>
    </w:tbl>
    <w:p w14:paraId="1F247A6E" w14:textId="77777777" w:rsidR="00A774E9" w:rsidRDefault="00A774E9" w:rsidP="000557CC">
      <w:pPr>
        <w:rPr>
          <w:rFonts w:ascii="Arial" w:hAnsi="Arial" w:cs="Arial"/>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3"/>
        <w:gridCol w:w="60"/>
        <w:gridCol w:w="222"/>
        <w:gridCol w:w="2635"/>
        <w:gridCol w:w="1966"/>
        <w:gridCol w:w="1611"/>
        <w:gridCol w:w="2019"/>
        <w:gridCol w:w="1535"/>
        <w:gridCol w:w="84"/>
      </w:tblGrid>
      <w:tr w:rsidR="000418B9" w:rsidRPr="005511F2" w14:paraId="2127C94C" w14:textId="77777777" w:rsidTr="000418B9">
        <w:trPr>
          <w:gridAfter w:val="1"/>
          <w:wAfter w:w="29" w:type="pct"/>
        </w:trPr>
        <w:tc>
          <w:tcPr>
            <w:tcW w:w="1543" w:type="pct"/>
            <w:gridSpan w:val="2"/>
            <w:tcBorders>
              <w:right w:val="single" w:sz="4" w:space="0" w:color="auto"/>
            </w:tcBorders>
            <w:shd w:val="clear" w:color="auto" w:fill="F2DBDB" w:themeFill="accent2" w:themeFillTint="33"/>
            <w:vAlign w:val="center"/>
          </w:tcPr>
          <w:p w14:paraId="55799F1B" w14:textId="77777777" w:rsidR="000418B9" w:rsidRPr="005511F2" w:rsidRDefault="000418B9" w:rsidP="000418B9">
            <w:pPr>
              <w:pStyle w:val="Ttulo2"/>
            </w:pPr>
            <w:r>
              <w:br w:type="page"/>
            </w:r>
            <w:bookmarkStart w:id="15" w:name="_Toc84532449"/>
            <w:bookmarkStart w:id="16" w:name="_Toc212132392"/>
            <w:r w:rsidRPr="005511F2">
              <w:t xml:space="preserve">BLOQUE </w:t>
            </w:r>
            <w:r>
              <w:t xml:space="preserve">V: </w:t>
            </w:r>
            <w:bookmarkEnd w:id="15"/>
            <w:r>
              <w:t>RENTAS Y PRODUCTOS FINANCIEROS DE ACTIVO</w:t>
            </w:r>
            <w:bookmarkEnd w:id="16"/>
          </w:p>
        </w:tc>
        <w:tc>
          <w:tcPr>
            <w:tcW w:w="75" w:type="pct"/>
            <w:tcBorders>
              <w:top w:val="nil"/>
              <w:left w:val="single" w:sz="4" w:space="0" w:color="auto"/>
              <w:bottom w:val="nil"/>
              <w:right w:val="single" w:sz="4" w:space="0" w:color="auto"/>
            </w:tcBorders>
            <w:shd w:val="clear" w:color="auto" w:fill="F2DBDB" w:themeFill="accent2" w:themeFillTint="33"/>
          </w:tcPr>
          <w:p w14:paraId="35D9C426" w14:textId="77777777" w:rsidR="000418B9" w:rsidRPr="005511F2" w:rsidRDefault="000418B9" w:rsidP="008018F0">
            <w:pPr>
              <w:jc w:val="center"/>
              <w:rPr>
                <w:rFonts w:ascii="Arial" w:hAnsi="Arial" w:cs="Arial"/>
                <w:b/>
                <w:sz w:val="22"/>
                <w:szCs w:val="22"/>
              </w:rPr>
            </w:pPr>
          </w:p>
        </w:tc>
        <w:tc>
          <w:tcPr>
            <w:tcW w:w="1580" w:type="pct"/>
            <w:gridSpan w:val="2"/>
            <w:tcBorders>
              <w:left w:val="single" w:sz="4" w:space="0" w:color="auto"/>
            </w:tcBorders>
            <w:shd w:val="clear" w:color="auto" w:fill="F2DBDB" w:themeFill="accent2" w:themeFillTint="33"/>
            <w:vAlign w:val="bottom"/>
          </w:tcPr>
          <w:p w14:paraId="7E46AA83" w14:textId="77777777" w:rsidR="000418B9" w:rsidRDefault="000418B9" w:rsidP="008018F0">
            <w:pPr>
              <w:rPr>
                <w:rFonts w:ascii="Arial" w:hAnsi="Arial" w:cs="Arial"/>
                <w:b/>
                <w:sz w:val="22"/>
                <w:szCs w:val="22"/>
              </w:rPr>
            </w:pPr>
            <w:r w:rsidRPr="00852CC7">
              <w:rPr>
                <w:rFonts w:ascii="Arial" w:hAnsi="Arial" w:cs="Arial"/>
                <w:b/>
                <w:sz w:val="22"/>
                <w:szCs w:val="22"/>
              </w:rPr>
              <w:t xml:space="preserve">TEMPORALIZACIÓN: </w:t>
            </w:r>
            <w:r>
              <w:rPr>
                <w:rFonts w:ascii="Arial" w:hAnsi="Arial" w:cs="Arial"/>
                <w:b/>
                <w:sz w:val="22"/>
                <w:szCs w:val="22"/>
              </w:rPr>
              <w:t>ENERO-MARZO</w:t>
            </w:r>
          </w:p>
          <w:p w14:paraId="78085314" w14:textId="77777777" w:rsidR="000418B9" w:rsidRPr="005511F2" w:rsidRDefault="000418B9" w:rsidP="00E367DE">
            <w:pPr>
              <w:jc w:val="center"/>
              <w:rPr>
                <w:rFonts w:ascii="Arial" w:hAnsi="Arial" w:cs="Arial"/>
                <w:b/>
                <w:sz w:val="22"/>
                <w:szCs w:val="22"/>
              </w:rPr>
            </w:pPr>
            <w:r>
              <w:rPr>
                <w:rFonts w:ascii="Arial" w:hAnsi="Arial" w:cs="Arial"/>
                <w:b/>
                <w:sz w:val="22"/>
                <w:szCs w:val="22"/>
              </w:rPr>
              <w:t>Unidades didácticas 8 y 9 (</w:t>
            </w:r>
            <w:r w:rsidR="00E367DE">
              <w:rPr>
                <w:rFonts w:ascii="Arial" w:hAnsi="Arial" w:cs="Arial"/>
                <w:b/>
                <w:sz w:val="22"/>
                <w:szCs w:val="22"/>
              </w:rPr>
              <w:t>30</w:t>
            </w:r>
            <w:r>
              <w:rPr>
                <w:rFonts w:ascii="Arial" w:hAnsi="Arial" w:cs="Arial"/>
                <w:b/>
                <w:sz w:val="22"/>
                <w:szCs w:val="22"/>
              </w:rPr>
              <w:t xml:space="preserve"> h)</w:t>
            </w:r>
          </w:p>
        </w:tc>
        <w:tc>
          <w:tcPr>
            <w:tcW w:w="1246" w:type="pct"/>
            <w:gridSpan w:val="2"/>
            <w:tcBorders>
              <w:left w:val="single" w:sz="4" w:space="0" w:color="auto"/>
            </w:tcBorders>
            <w:shd w:val="clear" w:color="auto" w:fill="F2DBDB" w:themeFill="accent2" w:themeFillTint="33"/>
          </w:tcPr>
          <w:p w14:paraId="72683141" w14:textId="77777777" w:rsidR="000418B9" w:rsidRPr="00852CC7" w:rsidRDefault="000418B9" w:rsidP="008018F0">
            <w:pPr>
              <w:rPr>
                <w:rFonts w:ascii="Arial" w:hAnsi="Arial" w:cs="Arial"/>
                <w:b/>
                <w:sz w:val="22"/>
                <w:szCs w:val="22"/>
              </w:rPr>
            </w:pPr>
            <w:r>
              <w:rPr>
                <w:rFonts w:ascii="Arial" w:hAnsi="Arial" w:cs="Arial"/>
                <w:b/>
                <w:sz w:val="22"/>
                <w:szCs w:val="22"/>
              </w:rPr>
              <w:t>PONDERACIÓN EN EL MÓDULO</w:t>
            </w:r>
          </w:p>
        </w:tc>
        <w:tc>
          <w:tcPr>
            <w:tcW w:w="527" w:type="pct"/>
            <w:tcBorders>
              <w:left w:val="single" w:sz="4" w:space="0" w:color="auto"/>
            </w:tcBorders>
            <w:shd w:val="clear" w:color="auto" w:fill="F2F2F2" w:themeFill="background1" w:themeFillShade="F2"/>
          </w:tcPr>
          <w:p w14:paraId="223688B8" w14:textId="77777777" w:rsidR="000418B9" w:rsidRPr="00852CC7" w:rsidRDefault="000418B9" w:rsidP="008018F0">
            <w:pPr>
              <w:rPr>
                <w:rFonts w:ascii="Arial" w:hAnsi="Arial" w:cs="Arial"/>
                <w:b/>
                <w:sz w:val="22"/>
                <w:szCs w:val="22"/>
              </w:rPr>
            </w:pPr>
            <w:r>
              <w:rPr>
                <w:rFonts w:ascii="Arial" w:hAnsi="Arial" w:cs="Arial"/>
                <w:b/>
                <w:sz w:val="22"/>
                <w:szCs w:val="22"/>
              </w:rPr>
              <w:t>RA 4        35%</w:t>
            </w:r>
          </w:p>
        </w:tc>
      </w:tr>
      <w:tr w:rsidR="000418B9" w:rsidRPr="00856833" w14:paraId="50A6A53D" w14:textId="77777777" w:rsidTr="00AC66EB">
        <w:tc>
          <w:tcPr>
            <w:tcW w:w="1522" w:type="pct"/>
            <w:shd w:val="clear" w:color="auto" w:fill="FBD4B4" w:themeFill="accent6" w:themeFillTint="66"/>
            <w:vAlign w:val="bottom"/>
          </w:tcPr>
          <w:p w14:paraId="0E6222E8" w14:textId="77777777" w:rsidR="000418B9" w:rsidRPr="00856833" w:rsidRDefault="000418B9" w:rsidP="008018F0">
            <w:pPr>
              <w:jc w:val="center"/>
              <w:rPr>
                <w:rFonts w:ascii="Arial" w:hAnsi="Arial" w:cs="Arial"/>
                <w:b/>
              </w:rPr>
            </w:pPr>
            <w:r w:rsidRPr="00856833">
              <w:rPr>
                <w:rFonts w:ascii="Arial" w:hAnsi="Arial" w:cs="Arial"/>
                <w:b/>
              </w:rPr>
              <w:t>CONTENIDOS</w:t>
            </w:r>
          </w:p>
        </w:tc>
        <w:tc>
          <w:tcPr>
            <w:tcW w:w="1001" w:type="pct"/>
            <w:gridSpan w:val="3"/>
            <w:shd w:val="clear" w:color="auto" w:fill="FBD4B4" w:themeFill="accent6" w:themeFillTint="66"/>
            <w:vAlign w:val="bottom"/>
          </w:tcPr>
          <w:p w14:paraId="65E1DDE5" w14:textId="77777777" w:rsidR="000418B9" w:rsidRPr="00856833" w:rsidRDefault="000418B9" w:rsidP="008018F0">
            <w:pPr>
              <w:jc w:val="center"/>
              <w:rPr>
                <w:rFonts w:ascii="Arial" w:hAnsi="Arial" w:cs="Arial"/>
                <w:b/>
              </w:rPr>
            </w:pPr>
            <w:r>
              <w:rPr>
                <w:rFonts w:ascii="Arial" w:hAnsi="Arial" w:cs="Arial"/>
                <w:b/>
              </w:rPr>
              <w:t>RESULTADOS DE APRENDIZAJE</w:t>
            </w:r>
          </w:p>
        </w:tc>
        <w:tc>
          <w:tcPr>
            <w:tcW w:w="1228" w:type="pct"/>
            <w:gridSpan w:val="2"/>
            <w:shd w:val="clear" w:color="auto" w:fill="FBD4B4" w:themeFill="accent6" w:themeFillTint="66"/>
          </w:tcPr>
          <w:p w14:paraId="250A7C33" w14:textId="77777777" w:rsidR="000418B9" w:rsidRPr="00856833" w:rsidRDefault="000418B9" w:rsidP="00E74112">
            <w:pPr>
              <w:jc w:val="center"/>
              <w:rPr>
                <w:rFonts w:ascii="Arial" w:hAnsi="Arial" w:cs="Arial"/>
                <w:b/>
              </w:rPr>
            </w:pPr>
          </w:p>
        </w:tc>
        <w:tc>
          <w:tcPr>
            <w:tcW w:w="1249" w:type="pct"/>
            <w:gridSpan w:val="3"/>
            <w:shd w:val="clear" w:color="auto" w:fill="FBD4B4" w:themeFill="accent6" w:themeFillTint="66"/>
            <w:vAlign w:val="bottom"/>
          </w:tcPr>
          <w:p w14:paraId="1E4B7A7C" w14:textId="77777777" w:rsidR="000418B9" w:rsidRPr="00856833" w:rsidRDefault="000418B9" w:rsidP="00E74112">
            <w:pPr>
              <w:jc w:val="center"/>
              <w:rPr>
                <w:rFonts w:ascii="Arial" w:hAnsi="Arial" w:cs="Arial"/>
                <w:b/>
              </w:rPr>
            </w:pPr>
            <w:r w:rsidRPr="00856833">
              <w:rPr>
                <w:rFonts w:ascii="Arial" w:hAnsi="Arial" w:cs="Arial"/>
                <w:b/>
              </w:rPr>
              <w:t xml:space="preserve">CRITERIOS DE </w:t>
            </w:r>
            <w:r>
              <w:rPr>
                <w:rFonts w:ascii="Arial" w:hAnsi="Arial" w:cs="Arial"/>
                <w:b/>
              </w:rPr>
              <w:t>EVALUACIÓN</w:t>
            </w:r>
          </w:p>
        </w:tc>
      </w:tr>
      <w:tr w:rsidR="000418B9" w:rsidRPr="00856833" w14:paraId="609D921C" w14:textId="77777777" w:rsidTr="00AC66EB">
        <w:trPr>
          <w:trHeight w:val="70"/>
        </w:trPr>
        <w:tc>
          <w:tcPr>
            <w:tcW w:w="1522" w:type="pct"/>
            <w:vAlign w:val="center"/>
          </w:tcPr>
          <w:p w14:paraId="241DE5DC" w14:textId="77777777" w:rsidR="000418B9" w:rsidRPr="00856833" w:rsidRDefault="000418B9" w:rsidP="000D55EE">
            <w:pPr>
              <w:spacing w:line="360" w:lineRule="auto"/>
              <w:ind w:right="-1"/>
              <w:jc w:val="both"/>
              <w:rPr>
                <w:rFonts w:ascii="Arial" w:hAnsi="Arial" w:cs="Arial"/>
                <w:b/>
                <w:color w:val="000000" w:themeColor="text1"/>
              </w:rPr>
            </w:pPr>
            <w:r w:rsidRPr="00856833">
              <w:rPr>
                <w:rFonts w:ascii="Arial" w:hAnsi="Arial" w:cs="Arial"/>
                <w:b/>
                <w:color w:val="000000" w:themeColor="text1"/>
              </w:rPr>
              <w:t>Unidad 8: Rentas.</w:t>
            </w:r>
            <w:r w:rsidRPr="00486748">
              <w:rPr>
                <w:rFonts w:ascii="Arial" w:hAnsi="Arial" w:cs="Arial"/>
                <w:b/>
                <w:color w:val="FF0000"/>
              </w:rPr>
              <w:t xml:space="preserve"> </w:t>
            </w:r>
          </w:p>
          <w:p w14:paraId="2A07F474" w14:textId="77777777" w:rsidR="000418B9" w:rsidRPr="00856833" w:rsidRDefault="000418B9" w:rsidP="000D55EE">
            <w:pPr>
              <w:spacing w:line="360" w:lineRule="auto"/>
              <w:ind w:right="-1"/>
              <w:jc w:val="both"/>
              <w:rPr>
                <w:rFonts w:ascii="Arial" w:hAnsi="Arial" w:cs="Arial"/>
                <w:color w:val="000000" w:themeColor="text1"/>
              </w:rPr>
            </w:pPr>
            <w:r w:rsidRPr="00856833">
              <w:rPr>
                <w:rFonts w:ascii="Arial" w:hAnsi="Arial" w:cs="Arial"/>
                <w:color w:val="000000" w:themeColor="text1"/>
              </w:rPr>
              <w:t xml:space="preserve">8.1. Concepto de rentas </w:t>
            </w:r>
          </w:p>
          <w:p w14:paraId="0E39BD37" w14:textId="77777777" w:rsidR="000418B9" w:rsidRPr="00856833" w:rsidRDefault="000418B9" w:rsidP="000D55EE">
            <w:pPr>
              <w:spacing w:line="360" w:lineRule="auto"/>
              <w:ind w:right="-1"/>
              <w:jc w:val="both"/>
              <w:rPr>
                <w:rFonts w:ascii="Arial" w:hAnsi="Arial" w:cs="Arial"/>
                <w:color w:val="000000" w:themeColor="text1"/>
              </w:rPr>
            </w:pPr>
            <w:r w:rsidRPr="00856833">
              <w:rPr>
                <w:rFonts w:ascii="Arial" w:hAnsi="Arial" w:cs="Arial"/>
                <w:color w:val="000000" w:themeColor="text1"/>
              </w:rPr>
              <w:t>8.2. Clasificación de las rentas.</w:t>
            </w:r>
          </w:p>
          <w:p w14:paraId="581CADDD" w14:textId="77777777" w:rsidR="000418B9" w:rsidRPr="00856833" w:rsidRDefault="000418B9" w:rsidP="000D55EE">
            <w:pPr>
              <w:spacing w:line="360" w:lineRule="auto"/>
              <w:ind w:right="-1"/>
              <w:jc w:val="both"/>
              <w:rPr>
                <w:rFonts w:ascii="Arial" w:hAnsi="Arial" w:cs="Arial"/>
                <w:color w:val="000000" w:themeColor="text1"/>
              </w:rPr>
            </w:pPr>
            <w:r w:rsidRPr="00856833">
              <w:rPr>
                <w:rFonts w:ascii="Arial" w:hAnsi="Arial" w:cs="Arial"/>
                <w:color w:val="000000" w:themeColor="text1"/>
              </w:rPr>
              <w:t>8.3. Rentas constantes: anual, inmediata, pospagable y temporal.</w:t>
            </w:r>
          </w:p>
          <w:p w14:paraId="5F46CAAE" w14:textId="77777777" w:rsidR="000418B9" w:rsidRPr="00856833" w:rsidRDefault="000418B9" w:rsidP="000D55EE">
            <w:pPr>
              <w:spacing w:line="360" w:lineRule="auto"/>
              <w:ind w:right="-1"/>
              <w:jc w:val="both"/>
              <w:rPr>
                <w:rFonts w:ascii="Arial" w:hAnsi="Arial" w:cs="Arial"/>
                <w:color w:val="000000" w:themeColor="text1"/>
              </w:rPr>
            </w:pPr>
            <w:r w:rsidRPr="00856833">
              <w:rPr>
                <w:rFonts w:ascii="Arial" w:hAnsi="Arial" w:cs="Arial"/>
                <w:color w:val="000000" w:themeColor="text1"/>
              </w:rPr>
              <w:t>8.4. Rentas constantes: anual, inmediata, prepagable y temporal.</w:t>
            </w:r>
          </w:p>
          <w:p w14:paraId="39DA556B" w14:textId="77777777" w:rsidR="000418B9" w:rsidRPr="00856833" w:rsidRDefault="000418B9" w:rsidP="000D55EE">
            <w:pPr>
              <w:spacing w:line="360" w:lineRule="auto"/>
              <w:ind w:right="-1"/>
              <w:jc w:val="both"/>
              <w:rPr>
                <w:rFonts w:ascii="Arial" w:hAnsi="Arial" w:cs="Arial"/>
                <w:color w:val="000000" w:themeColor="text1"/>
              </w:rPr>
            </w:pPr>
            <w:r w:rsidRPr="00856833">
              <w:rPr>
                <w:rFonts w:ascii="Arial" w:hAnsi="Arial" w:cs="Arial"/>
                <w:color w:val="000000" w:themeColor="text1"/>
              </w:rPr>
              <w:t>8.5. Rentas constantes: inmediata</w:t>
            </w:r>
            <w:r>
              <w:rPr>
                <w:rFonts w:ascii="Arial" w:hAnsi="Arial" w:cs="Arial"/>
                <w:color w:val="000000" w:themeColor="text1"/>
              </w:rPr>
              <w:t>s</w:t>
            </w:r>
            <w:r w:rsidRPr="00856833">
              <w:rPr>
                <w:rFonts w:ascii="Arial" w:hAnsi="Arial" w:cs="Arial"/>
                <w:color w:val="000000" w:themeColor="text1"/>
              </w:rPr>
              <w:t xml:space="preserve"> y perpetua</w:t>
            </w:r>
            <w:r>
              <w:rPr>
                <w:rFonts w:ascii="Arial" w:hAnsi="Arial" w:cs="Arial"/>
                <w:color w:val="000000" w:themeColor="text1"/>
              </w:rPr>
              <w:t>s</w:t>
            </w:r>
            <w:r w:rsidRPr="00856833">
              <w:rPr>
                <w:rFonts w:ascii="Arial" w:hAnsi="Arial" w:cs="Arial"/>
                <w:color w:val="000000" w:themeColor="text1"/>
              </w:rPr>
              <w:t>.</w:t>
            </w:r>
          </w:p>
          <w:p w14:paraId="080BCC68" w14:textId="77777777" w:rsidR="000418B9" w:rsidRPr="00856833" w:rsidRDefault="000418B9" w:rsidP="000D55EE">
            <w:pPr>
              <w:tabs>
                <w:tab w:val="left" w:pos="3466"/>
              </w:tabs>
              <w:spacing w:line="360" w:lineRule="auto"/>
              <w:ind w:right="-1"/>
              <w:jc w:val="both"/>
              <w:rPr>
                <w:rFonts w:ascii="Arial" w:hAnsi="Arial" w:cs="Arial"/>
                <w:color w:val="000000" w:themeColor="text1"/>
              </w:rPr>
            </w:pPr>
            <w:r w:rsidRPr="00856833">
              <w:rPr>
                <w:rFonts w:ascii="Arial" w:hAnsi="Arial" w:cs="Arial"/>
                <w:color w:val="000000" w:themeColor="text1"/>
              </w:rPr>
              <w:t>8.6. Aplicación informática</w:t>
            </w:r>
            <w:r w:rsidRPr="00856833">
              <w:rPr>
                <w:rFonts w:ascii="Arial" w:hAnsi="Arial" w:cs="Arial"/>
                <w:color w:val="000000" w:themeColor="text1"/>
              </w:rPr>
              <w:tab/>
            </w:r>
          </w:p>
          <w:p w14:paraId="47AD5FC9" w14:textId="77777777" w:rsidR="000418B9" w:rsidRPr="00856833" w:rsidRDefault="000418B9" w:rsidP="000D55EE">
            <w:pPr>
              <w:spacing w:line="360" w:lineRule="auto"/>
              <w:ind w:right="-1"/>
              <w:jc w:val="both"/>
              <w:rPr>
                <w:rFonts w:ascii="Arial" w:hAnsi="Arial" w:cs="Arial"/>
                <w:b/>
                <w:color w:val="000000" w:themeColor="text1"/>
              </w:rPr>
            </w:pPr>
            <w:r w:rsidRPr="00856833">
              <w:rPr>
                <w:rFonts w:ascii="Arial" w:hAnsi="Arial" w:cs="Arial"/>
                <w:b/>
                <w:color w:val="000000" w:themeColor="text1"/>
              </w:rPr>
              <w:t>Unidad 9: Productos financieros de activo.</w:t>
            </w:r>
          </w:p>
          <w:p w14:paraId="61409016" w14:textId="77777777" w:rsidR="000418B9" w:rsidRPr="00856833" w:rsidRDefault="000418B9" w:rsidP="000D55EE">
            <w:pPr>
              <w:spacing w:line="360" w:lineRule="auto"/>
              <w:ind w:right="-1"/>
              <w:jc w:val="both"/>
              <w:rPr>
                <w:rFonts w:ascii="Arial" w:hAnsi="Arial" w:cs="Arial"/>
                <w:color w:val="000000" w:themeColor="text1"/>
              </w:rPr>
            </w:pPr>
            <w:r w:rsidRPr="00856833">
              <w:rPr>
                <w:rFonts w:ascii="Arial" w:hAnsi="Arial" w:cs="Arial"/>
                <w:color w:val="000000" w:themeColor="text1"/>
              </w:rPr>
              <w:t>9.1. Préstamos.</w:t>
            </w:r>
            <w:r w:rsidRPr="00486748">
              <w:rPr>
                <w:rFonts w:ascii="Arial" w:hAnsi="Arial" w:cs="Arial"/>
                <w:b/>
                <w:color w:val="FF0000"/>
              </w:rPr>
              <w:t xml:space="preserve"> </w:t>
            </w:r>
          </w:p>
          <w:p w14:paraId="04E495AE" w14:textId="77777777" w:rsidR="000418B9" w:rsidRPr="00856833" w:rsidRDefault="000418B9" w:rsidP="000D55EE">
            <w:pPr>
              <w:spacing w:line="360" w:lineRule="auto"/>
              <w:ind w:right="-1"/>
              <w:jc w:val="both"/>
              <w:rPr>
                <w:rFonts w:ascii="Arial" w:hAnsi="Arial" w:cs="Arial"/>
                <w:color w:val="000000" w:themeColor="text1"/>
              </w:rPr>
            </w:pPr>
            <w:r w:rsidRPr="00856833">
              <w:rPr>
                <w:rFonts w:ascii="Arial" w:hAnsi="Arial" w:cs="Arial"/>
                <w:color w:val="000000" w:themeColor="text1"/>
              </w:rPr>
              <w:t>9.2. Créditos.</w:t>
            </w:r>
            <w:r w:rsidRPr="00486748">
              <w:rPr>
                <w:rFonts w:ascii="Arial" w:hAnsi="Arial" w:cs="Arial"/>
                <w:b/>
                <w:color w:val="FF0000"/>
              </w:rPr>
              <w:t xml:space="preserve"> </w:t>
            </w:r>
          </w:p>
          <w:p w14:paraId="504EE716" w14:textId="77777777" w:rsidR="000418B9" w:rsidRPr="00856833" w:rsidRDefault="000418B9" w:rsidP="000D55EE">
            <w:pPr>
              <w:spacing w:line="360" w:lineRule="auto"/>
              <w:ind w:right="-1"/>
              <w:jc w:val="both"/>
              <w:rPr>
                <w:rFonts w:ascii="Arial" w:hAnsi="Arial" w:cs="Arial"/>
                <w:color w:val="000000" w:themeColor="text1"/>
              </w:rPr>
            </w:pPr>
            <w:r w:rsidRPr="00856833">
              <w:rPr>
                <w:rFonts w:ascii="Arial" w:hAnsi="Arial" w:cs="Arial"/>
                <w:color w:val="000000" w:themeColor="text1"/>
              </w:rPr>
              <w:t>9.3. El descuento.</w:t>
            </w:r>
            <w:r w:rsidRPr="00486748">
              <w:rPr>
                <w:rFonts w:ascii="Arial" w:hAnsi="Arial" w:cs="Arial"/>
                <w:b/>
                <w:color w:val="FF0000"/>
              </w:rPr>
              <w:t xml:space="preserve"> </w:t>
            </w:r>
          </w:p>
          <w:p w14:paraId="7E041DA4" w14:textId="77777777" w:rsidR="000418B9" w:rsidRPr="00856833" w:rsidRDefault="000418B9" w:rsidP="000D55EE">
            <w:pPr>
              <w:spacing w:line="360" w:lineRule="auto"/>
              <w:ind w:right="-1"/>
              <w:jc w:val="both"/>
              <w:rPr>
                <w:rFonts w:ascii="Arial" w:hAnsi="Arial" w:cs="Arial"/>
                <w:color w:val="000000" w:themeColor="text1"/>
              </w:rPr>
            </w:pPr>
            <w:r w:rsidRPr="00856833">
              <w:rPr>
                <w:rFonts w:ascii="Arial" w:hAnsi="Arial" w:cs="Arial"/>
                <w:color w:val="000000" w:themeColor="text1"/>
              </w:rPr>
              <w:t>9.4. Fianzas y avales bancarios.</w:t>
            </w:r>
          </w:p>
          <w:p w14:paraId="7EF216EF" w14:textId="77777777" w:rsidR="000418B9" w:rsidRPr="00856833" w:rsidRDefault="000418B9" w:rsidP="00856833">
            <w:pPr>
              <w:spacing w:line="360" w:lineRule="auto"/>
              <w:ind w:right="-1"/>
              <w:jc w:val="both"/>
              <w:rPr>
                <w:rFonts w:ascii="Arial" w:hAnsi="Arial" w:cs="Arial"/>
                <w:lang w:val="es-ES"/>
              </w:rPr>
            </w:pPr>
            <w:r w:rsidRPr="00856833">
              <w:rPr>
                <w:rFonts w:ascii="Arial" w:hAnsi="Arial" w:cs="Arial"/>
                <w:color w:val="000000" w:themeColor="text1"/>
              </w:rPr>
              <w:t>9.5. Aplicación informática.</w:t>
            </w:r>
            <w:r w:rsidRPr="00486748">
              <w:rPr>
                <w:rFonts w:ascii="Arial" w:hAnsi="Arial" w:cs="Arial"/>
                <w:b/>
                <w:color w:val="FF0000"/>
              </w:rPr>
              <w:t xml:space="preserve"> </w:t>
            </w:r>
          </w:p>
        </w:tc>
        <w:tc>
          <w:tcPr>
            <w:tcW w:w="1001" w:type="pct"/>
            <w:gridSpan w:val="3"/>
            <w:vAlign w:val="center"/>
          </w:tcPr>
          <w:p w14:paraId="2866C07E" w14:textId="77777777" w:rsidR="000418B9" w:rsidRPr="00856833" w:rsidRDefault="000418B9" w:rsidP="008018F0">
            <w:pPr>
              <w:rPr>
                <w:rFonts w:ascii="Arial" w:hAnsi="Arial" w:cs="Arial"/>
              </w:rPr>
            </w:pPr>
          </w:p>
          <w:p w14:paraId="08F36A62" w14:textId="77777777" w:rsidR="000418B9" w:rsidRPr="00856833" w:rsidRDefault="000418B9" w:rsidP="008018F0">
            <w:pPr>
              <w:rPr>
                <w:rFonts w:ascii="Arial" w:hAnsi="Arial" w:cs="Arial"/>
              </w:rPr>
            </w:pPr>
          </w:p>
          <w:p w14:paraId="7D44E573" w14:textId="77777777" w:rsidR="000418B9" w:rsidRPr="00856833" w:rsidRDefault="000418B9" w:rsidP="008018F0">
            <w:pPr>
              <w:rPr>
                <w:rFonts w:ascii="Arial" w:hAnsi="Arial" w:cs="Arial"/>
              </w:rPr>
            </w:pPr>
          </w:p>
          <w:p w14:paraId="5723614A" w14:textId="77777777" w:rsidR="000418B9" w:rsidRPr="00856833" w:rsidRDefault="000418B9" w:rsidP="008018F0">
            <w:pPr>
              <w:rPr>
                <w:rFonts w:ascii="Arial" w:hAnsi="Arial" w:cs="Arial"/>
              </w:rPr>
            </w:pPr>
          </w:p>
          <w:p w14:paraId="03583F1C" w14:textId="77777777" w:rsidR="000418B9" w:rsidRPr="00856833" w:rsidRDefault="000418B9" w:rsidP="008018F0">
            <w:pPr>
              <w:rPr>
                <w:rFonts w:ascii="Arial" w:hAnsi="Arial" w:cs="Arial"/>
              </w:rPr>
            </w:pPr>
          </w:p>
          <w:p w14:paraId="6B79C5DF" w14:textId="77777777" w:rsidR="000418B9" w:rsidRDefault="000418B9" w:rsidP="00602F5F">
            <w:pPr>
              <w:pStyle w:val="Prrafodelista"/>
              <w:spacing w:before="120" w:after="120" w:line="276" w:lineRule="auto"/>
              <w:contextualSpacing w:val="0"/>
              <w:jc w:val="center"/>
              <w:rPr>
                <w:rFonts w:ascii="Arial" w:hAnsi="Arial" w:cs="Arial"/>
              </w:rPr>
            </w:pPr>
            <w:r>
              <w:rPr>
                <w:rFonts w:ascii="Arial" w:hAnsi="Arial" w:cs="Arial"/>
              </w:rPr>
              <w:t>RA4</w:t>
            </w:r>
          </w:p>
          <w:p w14:paraId="39A8FEC3" w14:textId="77777777" w:rsidR="000418B9" w:rsidRPr="00E416AB" w:rsidRDefault="000418B9" w:rsidP="008018F0">
            <w:pPr>
              <w:rPr>
                <w:rFonts w:ascii="Arial" w:hAnsi="Arial" w:cs="Arial"/>
                <w:lang w:val="es-ES"/>
              </w:rPr>
            </w:pPr>
          </w:p>
          <w:p w14:paraId="23425755" w14:textId="77777777" w:rsidR="000418B9" w:rsidRPr="00856833" w:rsidRDefault="000418B9" w:rsidP="008018F0">
            <w:pPr>
              <w:rPr>
                <w:rFonts w:ascii="Arial" w:hAnsi="Arial" w:cs="Arial"/>
              </w:rPr>
            </w:pPr>
          </w:p>
        </w:tc>
        <w:tc>
          <w:tcPr>
            <w:tcW w:w="1228" w:type="pct"/>
            <w:gridSpan w:val="2"/>
          </w:tcPr>
          <w:p w14:paraId="431D1F36" w14:textId="77777777" w:rsidR="000418B9" w:rsidRPr="00596814" w:rsidRDefault="000418B9" w:rsidP="00E74112">
            <w:pPr>
              <w:pStyle w:val="Prrafodelista"/>
              <w:shd w:val="clear" w:color="auto" w:fill="FFFFFF"/>
              <w:spacing w:before="180" w:after="180" w:line="276" w:lineRule="auto"/>
              <w:ind w:left="318"/>
              <w:jc w:val="center"/>
              <w:rPr>
                <w:rFonts w:ascii="Arial" w:hAnsi="Arial" w:cs="Arial"/>
                <w:lang w:val="es-ES"/>
              </w:rPr>
            </w:pPr>
          </w:p>
        </w:tc>
        <w:tc>
          <w:tcPr>
            <w:tcW w:w="1249" w:type="pct"/>
            <w:gridSpan w:val="3"/>
            <w:vAlign w:val="center"/>
          </w:tcPr>
          <w:p w14:paraId="4F433175" w14:textId="77777777" w:rsidR="000418B9" w:rsidRPr="00E0632D" w:rsidRDefault="000418B9" w:rsidP="00E74112">
            <w:pPr>
              <w:pStyle w:val="Prrafodelista"/>
              <w:shd w:val="clear" w:color="auto" w:fill="FFFFFF"/>
              <w:spacing w:before="180" w:after="180" w:line="276" w:lineRule="auto"/>
              <w:ind w:left="318"/>
              <w:jc w:val="center"/>
              <w:rPr>
                <w:rFonts w:ascii="Arial" w:hAnsi="Arial" w:cs="Arial"/>
                <w:color w:val="000000"/>
              </w:rPr>
            </w:pPr>
            <w:r w:rsidRPr="00596814">
              <w:rPr>
                <w:rFonts w:ascii="Arial" w:hAnsi="Arial" w:cs="Arial"/>
                <w:lang w:val="es-ES"/>
              </w:rPr>
              <w:t>CE: c, d, e, f, g</w:t>
            </w:r>
            <w:r>
              <w:rPr>
                <w:rFonts w:ascii="Arial" w:hAnsi="Arial" w:cs="Arial"/>
                <w:lang w:val="es-ES"/>
              </w:rPr>
              <w:t>, h, i</w:t>
            </w:r>
          </w:p>
          <w:p w14:paraId="5FCD4359" w14:textId="77777777" w:rsidR="000418B9" w:rsidRPr="00856833" w:rsidRDefault="000418B9" w:rsidP="00E74112">
            <w:pPr>
              <w:pStyle w:val="Prrafodelista"/>
              <w:ind w:left="316"/>
              <w:jc w:val="both"/>
              <w:rPr>
                <w:rFonts w:ascii="Arial" w:hAnsi="Arial" w:cs="Arial"/>
              </w:rPr>
            </w:pPr>
          </w:p>
        </w:tc>
      </w:tr>
    </w:tbl>
    <w:p w14:paraId="17FB21C7" w14:textId="77777777" w:rsidR="008018F0" w:rsidRDefault="008018F0" w:rsidP="000557CC">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242"/>
        <w:gridCol w:w="4538"/>
        <w:gridCol w:w="3763"/>
        <w:gridCol w:w="775"/>
      </w:tblGrid>
      <w:tr w:rsidR="000418B9" w:rsidRPr="005511F2" w14:paraId="5270F594" w14:textId="77777777" w:rsidTr="000418B9">
        <w:tc>
          <w:tcPr>
            <w:tcW w:w="1801" w:type="pct"/>
            <w:tcBorders>
              <w:right w:val="single" w:sz="4" w:space="0" w:color="auto"/>
            </w:tcBorders>
            <w:shd w:val="clear" w:color="auto" w:fill="F2DBDB" w:themeFill="accent2" w:themeFillTint="33"/>
            <w:vAlign w:val="center"/>
          </w:tcPr>
          <w:p w14:paraId="184B8E76" w14:textId="77777777" w:rsidR="000418B9" w:rsidRPr="005511F2" w:rsidRDefault="000418B9" w:rsidP="000418B9">
            <w:pPr>
              <w:pStyle w:val="Ttulo2"/>
            </w:pPr>
            <w:r>
              <w:br w:type="page"/>
            </w:r>
            <w:bookmarkStart w:id="17" w:name="_Toc212132393"/>
            <w:r w:rsidRPr="005511F2">
              <w:t xml:space="preserve">BLOQUE </w:t>
            </w:r>
            <w:r>
              <w:t>VI: LOS SERVICIOS FINANCIEROS Y EL SECTOR ASEGURADOR</w:t>
            </w:r>
            <w:bookmarkEnd w:id="17"/>
          </w:p>
        </w:tc>
        <w:tc>
          <w:tcPr>
            <w:tcW w:w="83" w:type="pct"/>
            <w:tcBorders>
              <w:top w:val="nil"/>
              <w:left w:val="single" w:sz="4" w:space="0" w:color="auto"/>
              <w:bottom w:val="nil"/>
              <w:right w:val="single" w:sz="4" w:space="0" w:color="auto"/>
            </w:tcBorders>
            <w:shd w:val="clear" w:color="auto" w:fill="F2DBDB" w:themeFill="accent2" w:themeFillTint="33"/>
          </w:tcPr>
          <w:p w14:paraId="25A4FD11" w14:textId="77777777" w:rsidR="000418B9" w:rsidRPr="005511F2" w:rsidRDefault="000418B9" w:rsidP="008E75F0">
            <w:pPr>
              <w:jc w:val="center"/>
              <w:rPr>
                <w:rFonts w:ascii="Arial" w:hAnsi="Arial" w:cs="Arial"/>
                <w:b/>
                <w:sz w:val="22"/>
                <w:szCs w:val="22"/>
              </w:rPr>
            </w:pPr>
          </w:p>
        </w:tc>
        <w:tc>
          <w:tcPr>
            <w:tcW w:w="1558" w:type="pct"/>
            <w:tcBorders>
              <w:left w:val="single" w:sz="4" w:space="0" w:color="auto"/>
            </w:tcBorders>
            <w:shd w:val="clear" w:color="auto" w:fill="F2DBDB" w:themeFill="accent2" w:themeFillTint="33"/>
            <w:vAlign w:val="bottom"/>
          </w:tcPr>
          <w:p w14:paraId="458D317E" w14:textId="77777777" w:rsidR="000418B9" w:rsidRDefault="000418B9" w:rsidP="008E75F0">
            <w:pPr>
              <w:rPr>
                <w:rFonts w:ascii="Arial" w:hAnsi="Arial" w:cs="Arial"/>
                <w:b/>
                <w:sz w:val="22"/>
                <w:szCs w:val="22"/>
              </w:rPr>
            </w:pPr>
            <w:r w:rsidRPr="00852CC7">
              <w:rPr>
                <w:rFonts w:ascii="Arial" w:hAnsi="Arial" w:cs="Arial"/>
                <w:b/>
                <w:sz w:val="22"/>
                <w:szCs w:val="22"/>
              </w:rPr>
              <w:t xml:space="preserve">TEMPORALIZACIÓN: </w:t>
            </w:r>
            <w:r>
              <w:rPr>
                <w:rFonts w:ascii="Arial" w:hAnsi="Arial" w:cs="Arial"/>
                <w:b/>
                <w:sz w:val="22"/>
                <w:szCs w:val="22"/>
              </w:rPr>
              <w:t>ENERO-MARZO</w:t>
            </w:r>
          </w:p>
          <w:p w14:paraId="54B09114" w14:textId="77777777" w:rsidR="000418B9" w:rsidRPr="005511F2" w:rsidRDefault="000418B9" w:rsidP="00E367DE">
            <w:pPr>
              <w:jc w:val="center"/>
              <w:rPr>
                <w:rFonts w:ascii="Arial" w:hAnsi="Arial" w:cs="Arial"/>
                <w:b/>
                <w:sz w:val="22"/>
                <w:szCs w:val="22"/>
              </w:rPr>
            </w:pPr>
            <w:r>
              <w:rPr>
                <w:rFonts w:ascii="Arial" w:hAnsi="Arial" w:cs="Arial"/>
                <w:b/>
                <w:sz w:val="22"/>
                <w:szCs w:val="22"/>
              </w:rPr>
              <w:t>Unidades didácticas  10 y 11 (</w:t>
            </w:r>
            <w:r w:rsidR="00E367DE">
              <w:rPr>
                <w:rFonts w:ascii="Arial" w:hAnsi="Arial" w:cs="Arial"/>
                <w:b/>
                <w:sz w:val="22"/>
                <w:szCs w:val="22"/>
              </w:rPr>
              <w:t>20</w:t>
            </w:r>
            <w:r>
              <w:rPr>
                <w:rFonts w:ascii="Arial" w:hAnsi="Arial" w:cs="Arial"/>
                <w:b/>
                <w:sz w:val="22"/>
                <w:szCs w:val="22"/>
              </w:rPr>
              <w:t xml:space="preserve"> horas)</w:t>
            </w:r>
          </w:p>
        </w:tc>
        <w:tc>
          <w:tcPr>
            <w:tcW w:w="1292" w:type="pct"/>
            <w:tcBorders>
              <w:left w:val="single" w:sz="4" w:space="0" w:color="auto"/>
            </w:tcBorders>
            <w:shd w:val="clear" w:color="auto" w:fill="F2DBDB" w:themeFill="accent2" w:themeFillTint="33"/>
          </w:tcPr>
          <w:p w14:paraId="14BA9219" w14:textId="77777777" w:rsidR="000418B9" w:rsidRPr="00852CC7" w:rsidRDefault="000418B9" w:rsidP="008E75F0">
            <w:pPr>
              <w:rPr>
                <w:rFonts w:ascii="Arial" w:hAnsi="Arial" w:cs="Arial"/>
                <w:b/>
                <w:sz w:val="22"/>
                <w:szCs w:val="22"/>
              </w:rPr>
            </w:pPr>
            <w:r>
              <w:rPr>
                <w:rFonts w:ascii="Arial" w:hAnsi="Arial" w:cs="Arial"/>
                <w:b/>
                <w:sz w:val="22"/>
                <w:szCs w:val="22"/>
              </w:rPr>
              <w:t>PONDERACIÓN EN EL MÓDULO</w:t>
            </w:r>
          </w:p>
        </w:tc>
        <w:tc>
          <w:tcPr>
            <w:tcW w:w="266" w:type="pct"/>
            <w:tcBorders>
              <w:left w:val="single" w:sz="4" w:space="0" w:color="auto"/>
            </w:tcBorders>
            <w:shd w:val="clear" w:color="auto" w:fill="F2F2F2" w:themeFill="background1" w:themeFillShade="F2"/>
          </w:tcPr>
          <w:p w14:paraId="548376CA" w14:textId="77777777" w:rsidR="000418B9" w:rsidRPr="00852CC7" w:rsidRDefault="000418B9" w:rsidP="008E75F0">
            <w:pPr>
              <w:rPr>
                <w:rFonts w:ascii="Arial" w:hAnsi="Arial" w:cs="Arial"/>
                <w:b/>
                <w:sz w:val="22"/>
                <w:szCs w:val="22"/>
              </w:rPr>
            </w:pPr>
            <w:r>
              <w:rPr>
                <w:rFonts w:ascii="Arial" w:hAnsi="Arial" w:cs="Arial"/>
                <w:b/>
                <w:sz w:val="22"/>
                <w:szCs w:val="22"/>
              </w:rPr>
              <w:t>RA2 15%</w:t>
            </w:r>
          </w:p>
        </w:tc>
      </w:tr>
    </w:tbl>
    <w:p w14:paraId="528A1292" w14:textId="77777777" w:rsidR="00856833" w:rsidRDefault="00856833" w:rsidP="00596615"/>
    <w:p w14:paraId="15F742C8" w14:textId="77777777" w:rsidR="00856833" w:rsidRDefault="00856833" w:rsidP="00856833">
      <w:pPr>
        <w:tabs>
          <w:tab w:val="left" w:pos="1305"/>
        </w:tabs>
      </w:pPr>
      <w: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0"/>
        <w:gridCol w:w="4989"/>
        <w:gridCol w:w="4823"/>
      </w:tblGrid>
      <w:tr w:rsidR="00856833" w:rsidRPr="00EA1C2A" w14:paraId="76F2830E" w14:textId="77777777" w:rsidTr="000418B9">
        <w:tc>
          <w:tcPr>
            <w:tcW w:w="1631" w:type="pct"/>
            <w:shd w:val="clear" w:color="auto" w:fill="FBD4B4" w:themeFill="accent6" w:themeFillTint="66"/>
            <w:vAlign w:val="bottom"/>
          </w:tcPr>
          <w:p w14:paraId="49C9C108" w14:textId="77777777" w:rsidR="00856833" w:rsidRPr="00EA1C2A" w:rsidRDefault="00856833" w:rsidP="008E75F0">
            <w:pPr>
              <w:jc w:val="center"/>
              <w:rPr>
                <w:rFonts w:ascii="Arial" w:hAnsi="Arial" w:cs="Arial"/>
                <w:b/>
              </w:rPr>
            </w:pPr>
            <w:r w:rsidRPr="00EA1C2A">
              <w:rPr>
                <w:rFonts w:ascii="Arial" w:hAnsi="Arial" w:cs="Arial"/>
                <w:b/>
              </w:rPr>
              <w:t>CONTENIDOS</w:t>
            </w:r>
          </w:p>
        </w:tc>
        <w:tc>
          <w:tcPr>
            <w:tcW w:w="1713" w:type="pct"/>
            <w:shd w:val="clear" w:color="auto" w:fill="FBD4B4" w:themeFill="accent6" w:themeFillTint="66"/>
            <w:vAlign w:val="bottom"/>
          </w:tcPr>
          <w:p w14:paraId="5BFF2998" w14:textId="77777777" w:rsidR="00856833" w:rsidRPr="00EA1C2A" w:rsidRDefault="00E74112" w:rsidP="008E75F0">
            <w:pPr>
              <w:jc w:val="center"/>
              <w:rPr>
                <w:rFonts w:ascii="Arial" w:hAnsi="Arial" w:cs="Arial"/>
                <w:b/>
              </w:rPr>
            </w:pPr>
            <w:r>
              <w:rPr>
                <w:rFonts w:ascii="Arial" w:hAnsi="Arial" w:cs="Arial"/>
                <w:b/>
              </w:rPr>
              <w:t>RESULTADOS DE APRENDIZAJE</w:t>
            </w:r>
          </w:p>
        </w:tc>
        <w:tc>
          <w:tcPr>
            <w:tcW w:w="1656" w:type="pct"/>
            <w:shd w:val="clear" w:color="auto" w:fill="FBD4B4" w:themeFill="accent6" w:themeFillTint="66"/>
            <w:vAlign w:val="bottom"/>
          </w:tcPr>
          <w:p w14:paraId="66EB9651" w14:textId="77777777" w:rsidR="00856833" w:rsidRPr="00EA1C2A" w:rsidRDefault="00E74112" w:rsidP="008E75F0">
            <w:pPr>
              <w:jc w:val="center"/>
              <w:rPr>
                <w:rFonts w:ascii="Arial" w:hAnsi="Arial" w:cs="Arial"/>
                <w:b/>
              </w:rPr>
            </w:pPr>
            <w:r w:rsidRPr="00EA1C2A">
              <w:rPr>
                <w:rFonts w:ascii="Arial" w:hAnsi="Arial" w:cs="Arial"/>
                <w:b/>
              </w:rPr>
              <w:t>CRITERIOS DE EVALUACIÓN</w:t>
            </w:r>
          </w:p>
        </w:tc>
      </w:tr>
      <w:tr w:rsidR="00856833" w:rsidRPr="00EA1C2A" w14:paraId="58E8B25A" w14:textId="77777777" w:rsidTr="008E75F0">
        <w:trPr>
          <w:trHeight w:val="70"/>
        </w:trPr>
        <w:tc>
          <w:tcPr>
            <w:tcW w:w="1631" w:type="pct"/>
            <w:vAlign w:val="center"/>
          </w:tcPr>
          <w:p w14:paraId="509AA3ED" w14:textId="77777777" w:rsidR="00EA1C2A" w:rsidRPr="00EA1C2A" w:rsidRDefault="00F65021" w:rsidP="00EA1C2A">
            <w:pPr>
              <w:spacing w:line="360" w:lineRule="auto"/>
              <w:ind w:right="-1"/>
              <w:jc w:val="both"/>
              <w:rPr>
                <w:rFonts w:ascii="Arial" w:hAnsi="Arial" w:cs="Arial"/>
                <w:b/>
                <w:color w:val="000000" w:themeColor="text1"/>
              </w:rPr>
            </w:pPr>
            <w:r>
              <w:rPr>
                <w:rFonts w:ascii="Arial" w:hAnsi="Arial" w:cs="Arial"/>
                <w:b/>
                <w:color w:val="000000" w:themeColor="text1"/>
              </w:rPr>
              <w:t>Unidad 10: S</w:t>
            </w:r>
            <w:r w:rsidR="00EA1C2A" w:rsidRPr="00EA1C2A">
              <w:rPr>
                <w:rFonts w:ascii="Arial" w:hAnsi="Arial" w:cs="Arial"/>
                <w:b/>
                <w:color w:val="000000" w:themeColor="text1"/>
              </w:rPr>
              <w:t>ervicios financieros.</w:t>
            </w:r>
          </w:p>
          <w:p w14:paraId="578F8E0B" w14:textId="77777777" w:rsidR="00EA1C2A" w:rsidRPr="00EA1C2A" w:rsidRDefault="00EA1C2A" w:rsidP="00EA1C2A">
            <w:pPr>
              <w:spacing w:line="360" w:lineRule="auto"/>
              <w:ind w:right="-1"/>
              <w:jc w:val="both"/>
              <w:rPr>
                <w:rFonts w:ascii="Arial" w:hAnsi="Arial" w:cs="Arial"/>
                <w:color w:val="000000" w:themeColor="text1"/>
              </w:rPr>
            </w:pPr>
            <w:r w:rsidRPr="00EA1C2A">
              <w:rPr>
                <w:rFonts w:ascii="Arial" w:hAnsi="Arial" w:cs="Arial"/>
                <w:color w:val="000000" w:themeColor="text1"/>
              </w:rPr>
              <w:t>10.1. Los servicios financieros.</w:t>
            </w:r>
            <w:r w:rsidR="00DA22AE" w:rsidRPr="00486748">
              <w:rPr>
                <w:rFonts w:ascii="Arial" w:hAnsi="Arial" w:cs="Arial"/>
                <w:b/>
                <w:color w:val="FF0000"/>
              </w:rPr>
              <w:t xml:space="preserve"> </w:t>
            </w:r>
          </w:p>
          <w:p w14:paraId="394918C2" w14:textId="77777777" w:rsidR="00EA1C2A" w:rsidRPr="00EA1C2A" w:rsidRDefault="00EA1C2A" w:rsidP="00EA1C2A">
            <w:pPr>
              <w:spacing w:line="360" w:lineRule="auto"/>
              <w:ind w:right="-1"/>
              <w:jc w:val="both"/>
              <w:rPr>
                <w:rFonts w:ascii="Arial" w:hAnsi="Arial" w:cs="Arial"/>
                <w:color w:val="000000" w:themeColor="text1"/>
              </w:rPr>
            </w:pPr>
            <w:r w:rsidRPr="00EA1C2A">
              <w:rPr>
                <w:rFonts w:ascii="Arial" w:hAnsi="Arial" w:cs="Arial"/>
                <w:color w:val="000000" w:themeColor="text1"/>
              </w:rPr>
              <w:t>10.2. Domiciliaciones.</w:t>
            </w:r>
            <w:r w:rsidR="00DA22AE" w:rsidRPr="00486748">
              <w:rPr>
                <w:rFonts w:ascii="Arial" w:hAnsi="Arial" w:cs="Arial"/>
                <w:b/>
                <w:color w:val="FF0000"/>
              </w:rPr>
              <w:t xml:space="preserve"> </w:t>
            </w:r>
          </w:p>
          <w:p w14:paraId="44479F5F" w14:textId="77777777" w:rsidR="00EA1C2A" w:rsidRPr="00EA1C2A" w:rsidRDefault="00EA1C2A" w:rsidP="00EA1C2A">
            <w:pPr>
              <w:spacing w:line="360" w:lineRule="auto"/>
              <w:ind w:right="-1"/>
              <w:jc w:val="both"/>
              <w:rPr>
                <w:rFonts w:ascii="Arial" w:hAnsi="Arial" w:cs="Arial"/>
                <w:color w:val="000000" w:themeColor="text1"/>
              </w:rPr>
            </w:pPr>
            <w:r w:rsidRPr="00EA1C2A">
              <w:rPr>
                <w:rFonts w:ascii="Arial" w:hAnsi="Arial" w:cs="Arial"/>
                <w:color w:val="000000" w:themeColor="text1"/>
              </w:rPr>
              <w:t>10.3. Gestión de cobro.</w:t>
            </w:r>
            <w:r w:rsidR="00DA22AE" w:rsidRPr="00486748">
              <w:rPr>
                <w:rFonts w:ascii="Arial" w:hAnsi="Arial" w:cs="Arial"/>
                <w:b/>
                <w:color w:val="FF0000"/>
              </w:rPr>
              <w:t xml:space="preserve"> </w:t>
            </w:r>
          </w:p>
          <w:p w14:paraId="0AB9D1A3" w14:textId="77777777" w:rsidR="00EA1C2A" w:rsidRPr="00EA1C2A" w:rsidRDefault="00EA1C2A" w:rsidP="00EA1C2A">
            <w:pPr>
              <w:spacing w:line="360" w:lineRule="auto"/>
              <w:ind w:right="-1"/>
              <w:jc w:val="both"/>
              <w:rPr>
                <w:rFonts w:ascii="Arial" w:hAnsi="Arial" w:cs="Arial"/>
                <w:color w:val="000000" w:themeColor="text1"/>
              </w:rPr>
            </w:pPr>
            <w:r w:rsidRPr="00EA1C2A">
              <w:rPr>
                <w:rFonts w:ascii="Arial" w:hAnsi="Arial" w:cs="Arial"/>
                <w:color w:val="000000" w:themeColor="text1"/>
              </w:rPr>
              <w:t>10.4. Otros servicios bancarios.</w:t>
            </w:r>
          </w:p>
          <w:p w14:paraId="15AC10B1" w14:textId="77777777" w:rsidR="00EA1C2A" w:rsidRPr="00EA1C2A" w:rsidRDefault="00EA1C2A" w:rsidP="00EA1C2A">
            <w:pPr>
              <w:spacing w:line="360" w:lineRule="auto"/>
              <w:ind w:right="-1"/>
              <w:jc w:val="both"/>
              <w:rPr>
                <w:rFonts w:ascii="Arial" w:hAnsi="Arial" w:cs="Arial"/>
                <w:color w:val="000000" w:themeColor="text1"/>
              </w:rPr>
            </w:pPr>
          </w:p>
          <w:p w14:paraId="05090BCE" w14:textId="77777777" w:rsidR="00EA1C2A" w:rsidRPr="00EA1C2A" w:rsidRDefault="00EA1C2A" w:rsidP="00EA1C2A">
            <w:pPr>
              <w:spacing w:line="360" w:lineRule="auto"/>
              <w:ind w:right="-1"/>
              <w:jc w:val="both"/>
              <w:rPr>
                <w:rFonts w:ascii="Arial" w:hAnsi="Arial" w:cs="Arial"/>
                <w:b/>
                <w:color w:val="000000" w:themeColor="text1"/>
              </w:rPr>
            </w:pPr>
            <w:r w:rsidRPr="00EA1C2A">
              <w:rPr>
                <w:rFonts w:ascii="Arial" w:hAnsi="Arial" w:cs="Arial"/>
                <w:b/>
                <w:color w:val="000000" w:themeColor="text1"/>
              </w:rPr>
              <w:t>Unidad 11: Productos y servicios de seguros.</w:t>
            </w:r>
          </w:p>
          <w:p w14:paraId="47168579" w14:textId="77777777" w:rsidR="00EA1C2A" w:rsidRPr="00EA1C2A" w:rsidRDefault="00EA1C2A" w:rsidP="00EA1C2A">
            <w:pPr>
              <w:spacing w:line="360" w:lineRule="auto"/>
              <w:ind w:right="-1"/>
              <w:jc w:val="both"/>
              <w:rPr>
                <w:rFonts w:ascii="Arial" w:hAnsi="Arial" w:cs="Arial"/>
                <w:color w:val="000000" w:themeColor="text1"/>
              </w:rPr>
            </w:pPr>
            <w:r w:rsidRPr="00EA1C2A">
              <w:rPr>
                <w:rFonts w:ascii="Arial" w:hAnsi="Arial" w:cs="Arial"/>
                <w:color w:val="000000" w:themeColor="text1"/>
              </w:rPr>
              <w:t>11.1. El sector asegurador.</w:t>
            </w:r>
            <w:r w:rsidR="00DA22AE" w:rsidRPr="00486748">
              <w:rPr>
                <w:rFonts w:ascii="Arial" w:hAnsi="Arial" w:cs="Arial"/>
                <w:b/>
                <w:color w:val="FF0000"/>
              </w:rPr>
              <w:t xml:space="preserve"> </w:t>
            </w:r>
          </w:p>
          <w:p w14:paraId="460B502B" w14:textId="77777777" w:rsidR="00EA1C2A" w:rsidRPr="00E416AB" w:rsidRDefault="00EA1C2A" w:rsidP="00EA1C2A">
            <w:pPr>
              <w:spacing w:line="360" w:lineRule="auto"/>
              <w:ind w:right="-1"/>
              <w:jc w:val="both"/>
              <w:rPr>
                <w:rFonts w:ascii="Arial" w:hAnsi="Arial" w:cs="Arial"/>
                <w:color w:val="000000" w:themeColor="text1"/>
                <w:lang w:val="es-ES"/>
              </w:rPr>
            </w:pPr>
            <w:r w:rsidRPr="00EA1C2A">
              <w:rPr>
                <w:rFonts w:ascii="Arial" w:hAnsi="Arial" w:cs="Arial"/>
                <w:color w:val="000000" w:themeColor="text1"/>
              </w:rPr>
              <w:t>11.2. Conceptos aseguradores básicos.</w:t>
            </w:r>
            <w:r w:rsidR="00DA22AE" w:rsidRPr="00486748">
              <w:rPr>
                <w:rFonts w:ascii="Arial" w:hAnsi="Arial" w:cs="Arial"/>
                <w:b/>
                <w:color w:val="FF0000"/>
              </w:rPr>
              <w:t xml:space="preserve"> </w:t>
            </w:r>
          </w:p>
          <w:p w14:paraId="3B0F59F6" w14:textId="77777777" w:rsidR="00EA1C2A" w:rsidRPr="00EA1C2A" w:rsidRDefault="00EA1C2A" w:rsidP="00EA1C2A">
            <w:pPr>
              <w:spacing w:line="360" w:lineRule="auto"/>
              <w:ind w:right="-1"/>
              <w:jc w:val="both"/>
              <w:rPr>
                <w:rFonts w:ascii="Arial" w:hAnsi="Arial" w:cs="Arial"/>
                <w:color w:val="000000" w:themeColor="text1"/>
              </w:rPr>
            </w:pPr>
            <w:r w:rsidRPr="00EA1C2A">
              <w:rPr>
                <w:rFonts w:ascii="Arial" w:hAnsi="Arial" w:cs="Arial"/>
                <w:color w:val="000000" w:themeColor="text1"/>
              </w:rPr>
              <w:t>11.3. Contrato de seguro.</w:t>
            </w:r>
            <w:r w:rsidR="00DA22AE" w:rsidRPr="00486748">
              <w:rPr>
                <w:rFonts w:ascii="Arial" w:hAnsi="Arial" w:cs="Arial"/>
                <w:b/>
                <w:color w:val="FF0000"/>
              </w:rPr>
              <w:t xml:space="preserve"> </w:t>
            </w:r>
          </w:p>
          <w:p w14:paraId="56FB1220" w14:textId="77777777" w:rsidR="00EA1C2A" w:rsidRPr="00EA1C2A" w:rsidRDefault="00EA1C2A" w:rsidP="00EA1C2A">
            <w:pPr>
              <w:spacing w:line="360" w:lineRule="auto"/>
              <w:ind w:right="-1"/>
              <w:jc w:val="both"/>
              <w:rPr>
                <w:rFonts w:ascii="Arial" w:hAnsi="Arial" w:cs="Arial"/>
                <w:color w:val="000000" w:themeColor="text1"/>
              </w:rPr>
            </w:pPr>
            <w:r w:rsidRPr="00EA1C2A">
              <w:rPr>
                <w:rFonts w:ascii="Arial" w:hAnsi="Arial" w:cs="Arial"/>
                <w:color w:val="000000" w:themeColor="text1"/>
              </w:rPr>
              <w:t>11.4. Otros conceptos aseguradores.</w:t>
            </w:r>
          </w:p>
          <w:p w14:paraId="78F334B5" w14:textId="77777777" w:rsidR="00EA1C2A" w:rsidRPr="00EA1C2A" w:rsidRDefault="00EA1C2A" w:rsidP="00EA1C2A">
            <w:pPr>
              <w:spacing w:line="360" w:lineRule="auto"/>
              <w:ind w:right="-1"/>
              <w:jc w:val="both"/>
              <w:rPr>
                <w:rFonts w:ascii="Arial" w:hAnsi="Arial" w:cs="Arial"/>
                <w:color w:val="000000" w:themeColor="text1"/>
              </w:rPr>
            </w:pPr>
            <w:r w:rsidRPr="00EA1C2A">
              <w:rPr>
                <w:rFonts w:ascii="Arial" w:hAnsi="Arial" w:cs="Arial"/>
                <w:color w:val="000000" w:themeColor="text1"/>
              </w:rPr>
              <w:t>11.5. Clases de productos de seguros.</w:t>
            </w:r>
          </w:p>
          <w:p w14:paraId="2539F0DA" w14:textId="77777777" w:rsidR="00EA1C2A" w:rsidRPr="00EA1C2A" w:rsidRDefault="00EA1C2A" w:rsidP="00EA1C2A">
            <w:pPr>
              <w:spacing w:line="360" w:lineRule="auto"/>
              <w:ind w:right="-1"/>
              <w:jc w:val="both"/>
              <w:rPr>
                <w:rFonts w:ascii="Arial" w:hAnsi="Arial" w:cs="Arial"/>
                <w:color w:val="000000" w:themeColor="text1"/>
              </w:rPr>
            </w:pPr>
            <w:r w:rsidRPr="00EA1C2A">
              <w:rPr>
                <w:rFonts w:ascii="Arial" w:hAnsi="Arial" w:cs="Arial"/>
                <w:color w:val="000000" w:themeColor="text1"/>
              </w:rPr>
              <w:t>11.6. Seguros personales.</w:t>
            </w:r>
            <w:r w:rsidR="00DA22AE" w:rsidRPr="00486748">
              <w:rPr>
                <w:rFonts w:ascii="Arial" w:hAnsi="Arial" w:cs="Arial"/>
                <w:b/>
                <w:color w:val="FF0000"/>
              </w:rPr>
              <w:t xml:space="preserve"> </w:t>
            </w:r>
          </w:p>
          <w:p w14:paraId="3AD9A0A8" w14:textId="77777777" w:rsidR="00EA1C2A" w:rsidRPr="00EA1C2A" w:rsidRDefault="00EA1C2A" w:rsidP="00EA1C2A">
            <w:pPr>
              <w:spacing w:line="360" w:lineRule="auto"/>
              <w:ind w:right="-1"/>
              <w:jc w:val="both"/>
              <w:rPr>
                <w:rFonts w:ascii="Arial" w:hAnsi="Arial" w:cs="Arial"/>
                <w:color w:val="000000" w:themeColor="text1"/>
              </w:rPr>
            </w:pPr>
            <w:r w:rsidRPr="00EA1C2A">
              <w:rPr>
                <w:rFonts w:ascii="Arial" w:hAnsi="Arial" w:cs="Arial"/>
                <w:color w:val="000000" w:themeColor="text1"/>
              </w:rPr>
              <w:t>11.7. Seguros de daños.</w:t>
            </w:r>
            <w:r w:rsidR="00DA22AE" w:rsidRPr="00486748">
              <w:rPr>
                <w:rFonts w:ascii="Arial" w:hAnsi="Arial" w:cs="Arial"/>
                <w:b/>
                <w:color w:val="FF0000"/>
              </w:rPr>
              <w:t xml:space="preserve"> </w:t>
            </w:r>
          </w:p>
          <w:p w14:paraId="49F50F1E" w14:textId="77777777" w:rsidR="00EA1C2A" w:rsidRPr="00EA1C2A" w:rsidRDefault="00EA1C2A" w:rsidP="00EA1C2A">
            <w:pPr>
              <w:spacing w:line="360" w:lineRule="auto"/>
              <w:ind w:right="-1"/>
              <w:jc w:val="both"/>
              <w:rPr>
                <w:rFonts w:ascii="Arial" w:hAnsi="Arial" w:cs="Arial"/>
                <w:color w:val="000000" w:themeColor="text1"/>
              </w:rPr>
            </w:pPr>
            <w:r w:rsidRPr="00EA1C2A">
              <w:rPr>
                <w:rFonts w:ascii="Arial" w:hAnsi="Arial" w:cs="Arial"/>
                <w:color w:val="000000" w:themeColor="text1"/>
              </w:rPr>
              <w:t>11.8. Seguros patrimoniales.</w:t>
            </w:r>
            <w:r w:rsidR="00DA22AE" w:rsidRPr="00486748">
              <w:rPr>
                <w:rFonts w:ascii="Arial" w:hAnsi="Arial" w:cs="Arial"/>
                <w:b/>
                <w:color w:val="FF0000"/>
              </w:rPr>
              <w:t xml:space="preserve"> </w:t>
            </w:r>
          </w:p>
          <w:p w14:paraId="5951D3AE" w14:textId="77777777" w:rsidR="00EA1C2A" w:rsidRPr="00EA1C2A" w:rsidRDefault="00EA1C2A" w:rsidP="00EA1C2A">
            <w:pPr>
              <w:spacing w:line="360" w:lineRule="auto"/>
              <w:ind w:right="-1"/>
              <w:jc w:val="both"/>
              <w:rPr>
                <w:rFonts w:ascii="Arial" w:hAnsi="Arial" w:cs="Arial"/>
                <w:color w:val="000000" w:themeColor="text1"/>
              </w:rPr>
            </w:pPr>
            <w:r w:rsidRPr="00EA1C2A">
              <w:rPr>
                <w:rFonts w:ascii="Arial" w:hAnsi="Arial" w:cs="Arial"/>
                <w:color w:val="000000" w:themeColor="text1"/>
              </w:rPr>
              <w:t>11.9. Seguros combinados o multirriesgo.</w:t>
            </w:r>
            <w:r w:rsidR="00DA22AE" w:rsidRPr="00486748">
              <w:rPr>
                <w:rFonts w:ascii="Arial" w:hAnsi="Arial" w:cs="Arial"/>
                <w:b/>
                <w:color w:val="FF0000"/>
              </w:rPr>
              <w:t xml:space="preserve"> </w:t>
            </w:r>
          </w:p>
          <w:p w14:paraId="333295A0" w14:textId="77777777" w:rsidR="00EA1C2A" w:rsidRPr="00EA1C2A" w:rsidRDefault="00EA1C2A" w:rsidP="00EA1C2A">
            <w:pPr>
              <w:spacing w:line="360" w:lineRule="auto"/>
              <w:ind w:right="-1"/>
              <w:jc w:val="both"/>
              <w:rPr>
                <w:rFonts w:ascii="Arial" w:hAnsi="Arial" w:cs="Arial"/>
                <w:color w:val="000000" w:themeColor="text1"/>
              </w:rPr>
            </w:pPr>
            <w:r w:rsidRPr="00EA1C2A">
              <w:rPr>
                <w:rFonts w:ascii="Arial" w:hAnsi="Arial" w:cs="Arial"/>
                <w:color w:val="000000" w:themeColor="text1"/>
              </w:rPr>
              <w:t>11.10. Planes y fondos de pensiones.</w:t>
            </w:r>
            <w:r w:rsidR="00DA22AE" w:rsidRPr="00486748">
              <w:rPr>
                <w:rFonts w:ascii="Arial" w:hAnsi="Arial" w:cs="Arial"/>
                <w:b/>
                <w:color w:val="FF0000"/>
              </w:rPr>
              <w:t xml:space="preserve"> </w:t>
            </w:r>
          </w:p>
          <w:p w14:paraId="36A2E5AE" w14:textId="77777777" w:rsidR="00EA1C2A" w:rsidRPr="00EA1C2A" w:rsidRDefault="00EA1C2A" w:rsidP="00EA1C2A">
            <w:pPr>
              <w:spacing w:line="360" w:lineRule="auto"/>
              <w:ind w:right="-1"/>
              <w:jc w:val="both"/>
              <w:rPr>
                <w:rFonts w:ascii="Arial" w:hAnsi="Arial" w:cs="Arial"/>
                <w:color w:val="000000" w:themeColor="text1"/>
              </w:rPr>
            </w:pPr>
            <w:r w:rsidRPr="00EA1C2A">
              <w:rPr>
                <w:rFonts w:ascii="Arial" w:hAnsi="Arial" w:cs="Arial"/>
                <w:color w:val="000000" w:themeColor="text1"/>
              </w:rPr>
              <w:t>11.11. Planes de jubilación.</w:t>
            </w:r>
          </w:p>
          <w:p w14:paraId="225213C9" w14:textId="77777777" w:rsidR="00EA1C2A" w:rsidRPr="00EA1C2A" w:rsidRDefault="00EA1C2A" w:rsidP="00EA1C2A">
            <w:pPr>
              <w:spacing w:line="360" w:lineRule="auto"/>
              <w:ind w:right="-1"/>
              <w:jc w:val="both"/>
              <w:rPr>
                <w:rFonts w:ascii="Arial" w:hAnsi="Arial" w:cs="Arial"/>
                <w:color w:val="000000" w:themeColor="text1"/>
              </w:rPr>
            </w:pPr>
            <w:r w:rsidRPr="00EA1C2A">
              <w:rPr>
                <w:rFonts w:ascii="Arial" w:hAnsi="Arial" w:cs="Arial"/>
                <w:color w:val="000000" w:themeColor="text1"/>
              </w:rPr>
              <w:t>11.12. Unitlinked.</w:t>
            </w:r>
          </w:p>
          <w:p w14:paraId="41CDDC1D" w14:textId="77777777" w:rsidR="00856833" w:rsidRPr="00EA1C2A" w:rsidRDefault="00EA1C2A" w:rsidP="00EA5C40">
            <w:pPr>
              <w:spacing w:line="360" w:lineRule="auto"/>
              <w:ind w:right="-1"/>
              <w:jc w:val="both"/>
              <w:rPr>
                <w:rFonts w:ascii="Arial" w:hAnsi="Arial" w:cs="Arial"/>
                <w:lang w:val="es-ES"/>
              </w:rPr>
            </w:pPr>
            <w:r w:rsidRPr="00EA1C2A">
              <w:rPr>
                <w:rFonts w:ascii="Arial" w:hAnsi="Arial" w:cs="Arial"/>
                <w:color w:val="000000" w:themeColor="text1"/>
              </w:rPr>
              <w:t>11.13. Planes de previsión asegurados.</w:t>
            </w:r>
          </w:p>
        </w:tc>
        <w:tc>
          <w:tcPr>
            <w:tcW w:w="1713" w:type="pct"/>
            <w:vAlign w:val="center"/>
          </w:tcPr>
          <w:p w14:paraId="11821310" w14:textId="77777777" w:rsidR="00C325CE" w:rsidRDefault="00C325CE" w:rsidP="00C325CE">
            <w:pPr>
              <w:pStyle w:val="Prrafodelista"/>
              <w:spacing w:before="120" w:after="120" w:line="276" w:lineRule="auto"/>
              <w:contextualSpacing w:val="0"/>
              <w:jc w:val="center"/>
              <w:rPr>
                <w:rFonts w:ascii="Arial" w:hAnsi="Arial" w:cs="Arial"/>
              </w:rPr>
            </w:pPr>
            <w:r>
              <w:rPr>
                <w:rFonts w:ascii="Arial" w:hAnsi="Arial" w:cs="Arial"/>
              </w:rPr>
              <w:t>RA2</w:t>
            </w:r>
          </w:p>
          <w:p w14:paraId="46220E13" w14:textId="77777777" w:rsidR="00856833" w:rsidRPr="00C7127F" w:rsidRDefault="00856833" w:rsidP="00E74112">
            <w:pPr>
              <w:pStyle w:val="Prrafodelista"/>
              <w:spacing w:before="120" w:after="120" w:line="276" w:lineRule="auto"/>
              <w:contextualSpacing w:val="0"/>
              <w:jc w:val="center"/>
              <w:rPr>
                <w:rFonts w:ascii="Arial" w:hAnsi="Arial" w:cs="Arial"/>
                <w:lang w:val="es-ES"/>
              </w:rPr>
            </w:pPr>
          </w:p>
        </w:tc>
        <w:tc>
          <w:tcPr>
            <w:tcW w:w="1656" w:type="pct"/>
            <w:vAlign w:val="center"/>
          </w:tcPr>
          <w:p w14:paraId="2382D0C3" w14:textId="77777777" w:rsidR="00E74112" w:rsidRPr="00596814" w:rsidRDefault="00E74112" w:rsidP="00E74112">
            <w:pPr>
              <w:pStyle w:val="Prrafodelista"/>
              <w:spacing w:before="120" w:after="120" w:line="276" w:lineRule="auto"/>
              <w:contextualSpacing w:val="0"/>
              <w:jc w:val="center"/>
              <w:rPr>
                <w:rFonts w:ascii="Arial" w:hAnsi="Arial" w:cs="Arial"/>
                <w:lang w:val="es-ES"/>
              </w:rPr>
            </w:pPr>
            <w:r w:rsidRPr="00596814">
              <w:rPr>
                <w:rFonts w:ascii="Arial" w:hAnsi="Arial" w:cs="Arial"/>
                <w:lang w:val="es-ES"/>
              </w:rPr>
              <w:t xml:space="preserve">CE: </w:t>
            </w:r>
            <w:r>
              <w:rPr>
                <w:rFonts w:ascii="Arial" w:hAnsi="Arial" w:cs="Arial"/>
                <w:lang w:val="es-ES"/>
              </w:rPr>
              <w:t>f</w:t>
            </w:r>
            <w:r w:rsidRPr="00596814">
              <w:rPr>
                <w:rFonts w:ascii="Arial" w:hAnsi="Arial" w:cs="Arial"/>
                <w:lang w:val="es-ES"/>
              </w:rPr>
              <w:t>,</w:t>
            </w:r>
            <w:r>
              <w:rPr>
                <w:rFonts w:ascii="Arial" w:hAnsi="Arial" w:cs="Arial"/>
                <w:lang w:val="es-ES"/>
              </w:rPr>
              <w:t>g, i, j</w:t>
            </w:r>
          </w:p>
          <w:p w14:paraId="6C8F84DB" w14:textId="77777777" w:rsidR="00856833" w:rsidRPr="00EA1C2A" w:rsidRDefault="00856833" w:rsidP="00E74112">
            <w:pPr>
              <w:pStyle w:val="Prrafodelista"/>
              <w:ind w:left="316"/>
              <w:jc w:val="both"/>
              <w:rPr>
                <w:rFonts w:ascii="Arial" w:hAnsi="Arial" w:cs="Arial"/>
              </w:rPr>
            </w:pPr>
          </w:p>
        </w:tc>
      </w:tr>
    </w:tbl>
    <w:p w14:paraId="720F1D01" w14:textId="77777777" w:rsidR="00856833" w:rsidRDefault="00856833" w:rsidP="00856833">
      <w:pPr>
        <w:tabs>
          <w:tab w:val="left" w:pos="1305"/>
        </w:tabs>
      </w:pPr>
    </w:p>
    <w:p w14:paraId="48D8A84C" w14:textId="77777777" w:rsidR="00EA5C40" w:rsidRDefault="00856833" w:rsidP="00856833">
      <w:pPr>
        <w:tabs>
          <w:tab w:val="left" w:pos="1305"/>
        </w:tabs>
      </w:pPr>
      <w:r>
        <w:tab/>
      </w:r>
    </w:p>
    <w:p w14:paraId="3ABD4C0B" w14:textId="77777777" w:rsidR="00EA5C40" w:rsidRDefault="00EA5C40" w:rsidP="00856833">
      <w:pPr>
        <w:tabs>
          <w:tab w:val="left" w:pos="1305"/>
        </w:tabs>
      </w:pPr>
    </w:p>
    <w:p w14:paraId="0B1B1312" w14:textId="77777777" w:rsidR="00EA5C40" w:rsidRDefault="00EA5C40" w:rsidP="00856833">
      <w:pPr>
        <w:tabs>
          <w:tab w:val="left" w:pos="1305"/>
        </w:tabs>
      </w:pPr>
    </w:p>
    <w:p w14:paraId="28B7618C" w14:textId="77777777" w:rsidR="00EA5C40" w:rsidRDefault="00EA5C40" w:rsidP="00856833">
      <w:pPr>
        <w:tabs>
          <w:tab w:val="left" w:pos="1305"/>
        </w:tabs>
      </w:pPr>
    </w:p>
    <w:p w14:paraId="1E2600B1" w14:textId="77777777" w:rsidR="00EA5C40" w:rsidRDefault="00EA5C40" w:rsidP="00856833">
      <w:pPr>
        <w:tabs>
          <w:tab w:val="left" w:pos="1305"/>
        </w:tabs>
      </w:pPr>
    </w:p>
    <w:p w14:paraId="32F54F0F" w14:textId="77777777" w:rsidR="00EA5C40" w:rsidRDefault="00EA5C40" w:rsidP="00856833">
      <w:pPr>
        <w:tabs>
          <w:tab w:val="left" w:pos="1305"/>
        </w:tabs>
      </w:pPr>
    </w:p>
    <w:p w14:paraId="07E6B43D" w14:textId="77777777" w:rsidR="00EA5C40" w:rsidRDefault="00EA5C40" w:rsidP="00856833">
      <w:pPr>
        <w:tabs>
          <w:tab w:val="left" w:pos="1305"/>
        </w:tabs>
      </w:pPr>
    </w:p>
    <w:p w14:paraId="389D4E12" w14:textId="77777777" w:rsidR="00EA5C40" w:rsidRPr="00856833" w:rsidRDefault="00EA5C40" w:rsidP="00856833">
      <w:pPr>
        <w:tabs>
          <w:tab w:val="left" w:pos="1305"/>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4"/>
        <w:gridCol w:w="233"/>
        <w:gridCol w:w="4572"/>
        <w:gridCol w:w="3769"/>
        <w:gridCol w:w="914"/>
      </w:tblGrid>
      <w:tr w:rsidR="00F54458" w:rsidRPr="005511F2" w14:paraId="11CD89DD" w14:textId="77777777" w:rsidTr="000418B9">
        <w:tc>
          <w:tcPr>
            <w:tcW w:w="1742" w:type="pct"/>
            <w:tcBorders>
              <w:right w:val="single" w:sz="4" w:space="0" w:color="auto"/>
            </w:tcBorders>
            <w:shd w:val="clear" w:color="auto" w:fill="F2DBDB" w:themeFill="accent2" w:themeFillTint="33"/>
            <w:vAlign w:val="center"/>
          </w:tcPr>
          <w:p w14:paraId="05C8CE14" w14:textId="77777777" w:rsidR="00F54458" w:rsidRPr="005511F2" w:rsidRDefault="00F54458" w:rsidP="000418B9">
            <w:pPr>
              <w:pStyle w:val="Ttulo2"/>
            </w:pPr>
            <w:r>
              <w:br w:type="page"/>
            </w:r>
            <w:bookmarkStart w:id="18" w:name="_Toc212132394"/>
            <w:r w:rsidRPr="005511F2">
              <w:t xml:space="preserve">BLOQUE </w:t>
            </w:r>
            <w:r>
              <w:t>VII: EL MERCADO DE VALORES Y LOS VALORES MOBILIARIOS</w:t>
            </w:r>
            <w:bookmarkEnd w:id="18"/>
          </w:p>
        </w:tc>
        <w:tc>
          <w:tcPr>
            <w:tcW w:w="80" w:type="pct"/>
            <w:tcBorders>
              <w:top w:val="nil"/>
              <w:left w:val="single" w:sz="4" w:space="0" w:color="auto"/>
              <w:bottom w:val="nil"/>
              <w:right w:val="single" w:sz="4" w:space="0" w:color="auto"/>
            </w:tcBorders>
            <w:shd w:val="clear" w:color="auto" w:fill="F2DBDB" w:themeFill="accent2" w:themeFillTint="33"/>
          </w:tcPr>
          <w:p w14:paraId="039677F6" w14:textId="77777777" w:rsidR="00F54458" w:rsidRPr="005511F2" w:rsidRDefault="00F54458" w:rsidP="008E75F0">
            <w:pPr>
              <w:jc w:val="center"/>
              <w:rPr>
                <w:rFonts w:ascii="Arial" w:hAnsi="Arial" w:cs="Arial"/>
                <w:b/>
                <w:sz w:val="22"/>
                <w:szCs w:val="22"/>
              </w:rPr>
            </w:pPr>
          </w:p>
        </w:tc>
        <w:tc>
          <w:tcPr>
            <w:tcW w:w="1570" w:type="pct"/>
            <w:tcBorders>
              <w:left w:val="single" w:sz="4" w:space="0" w:color="auto"/>
            </w:tcBorders>
            <w:shd w:val="clear" w:color="auto" w:fill="F2DBDB" w:themeFill="accent2" w:themeFillTint="33"/>
            <w:vAlign w:val="bottom"/>
          </w:tcPr>
          <w:p w14:paraId="3E84CFAA" w14:textId="77777777" w:rsidR="00F54458" w:rsidRDefault="00F54458" w:rsidP="008E75F0">
            <w:pPr>
              <w:rPr>
                <w:rFonts w:ascii="Arial" w:hAnsi="Arial" w:cs="Arial"/>
                <w:b/>
                <w:sz w:val="22"/>
                <w:szCs w:val="22"/>
              </w:rPr>
            </w:pPr>
            <w:r w:rsidRPr="00852CC7">
              <w:rPr>
                <w:rFonts w:ascii="Arial" w:hAnsi="Arial" w:cs="Arial"/>
                <w:b/>
                <w:sz w:val="22"/>
                <w:szCs w:val="22"/>
              </w:rPr>
              <w:t xml:space="preserve">TEMPORALIZACIÓN: </w:t>
            </w:r>
            <w:r>
              <w:rPr>
                <w:rFonts w:ascii="Arial" w:hAnsi="Arial" w:cs="Arial"/>
                <w:b/>
                <w:sz w:val="22"/>
                <w:szCs w:val="22"/>
              </w:rPr>
              <w:t>ENERO-MARZO</w:t>
            </w:r>
          </w:p>
          <w:p w14:paraId="081F888C" w14:textId="77777777" w:rsidR="00F54458" w:rsidRPr="005511F2" w:rsidRDefault="00F54458" w:rsidP="00E367DE">
            <w:pPr>
              <w:jc w:val="center"/>
              <w:rPr>
                <w:rFonts w:ascii="Arial" w:hAnsi="Arial" w:cs="Arial"/>
                <w:b/>
                <w:sz w:val="22"/>
                <w:szCs w:val="22"/>
              </w:rPr>
            </w:pPr>
            <w:r>
              <w:rPr>
                <w:rFonts w:ascii="Arial" w:hAnsi="Arial" w:cs="Arial"/>
                <w:b/>
                <w:sz w:val="22"/>
                <w:szCs w:val="22"/>
              </w:rPr>
              <w:t>Unidades didácticas  12 y 13 (</w:t>
            </w:r>
            <w:r w:rsidR="00E367DE">
              <w:rPr>
                <w:rFonts w:ascii="Arial" w:hAnsi="Arial" w:cs="Arial"/>
                <w:b/>
                <w:sz w:val="22"/>
                <w:szCs w:val="22"/>
              </w:rPr>
              <w:t>34</w:t>
            </w:r>
            <w:r>
              <w:rPr>
                <w:rFonts w:ascii="Arial" w:hAnsi="Arial" w:cs="Arial"/>
                <w:b/>
                <w:sz w:val="22"/>
                <w:szCs w:val="22"/>
              </w:rPr>
              <w:t xml:space="preserve"> horas)</w:t>
            </w:r>
          </w:p>
        </w:tc>
        <w:tc>
          <w:tcPr>
            <w:tcW w:w="1294" w:type="pct"/>
            <w:tcBorders>
              <w:left w:val="single" w:sz="4" w:space="0" w:color="auto"/>
            </w:tcBorders>
            <w:shd w:val="clear" w:color="auto" w:fill="F2DBDB" w:themeFill="accent2" w:themeFillTint="33"/>
          </w:tcPr>
          <w:p w14:paraId="3CC629E4" w14:textId="77777777" w:rsidR="00F54458" w:rsidRPr="00852CC7" w:rsidRDefault="00F54458" w:rsidP="008E75F0">
            <w:pPr>
              <w:rPr>
                <w:rFonts w:ascii="Arial" w:hAnsi="Arial" w:cs="Arial"/>
                <w:b/>
                <w:sz w:val="22"/>
                <w:szCs w:val="22"/>
              </w:rPr>
            </w:pPr>
            <w:r>
              <w:rPr>
                <w:rFonts w:ascii="Arial" w:hAnsi="Arial" w:cs="Arial"/>
                <w:b/>
                <w:sz w:val="22"/>
                <w:szCs w:val="22"/>
              </w:rPr>
              <w:t>PONDERACIÓN EN EL MÓDULO</w:t>
            </w:r>
          </w:p>
        </w:tc>
        <w:tc>
          <w:tcPr>
            <w:tcW w:w="314" w:type="pct"/>
            <w:tcBorders>
              <w:left w:val="single" w:sz="4" w:space="0" w:color="auto"/>
            </w:tcBorders>
            <w:shd w:val="clear" w:color="auto" w:fill="F2F2F2" w:themeFill="background1" w:themeFillShade="F2"/>
          </w:tcPr>
          <w:p w14:paraId="1941F12A" w14:textId="77777777" w:rsidR="00F54458" w:rsidRPr="00852CC7" w:rsidRDefault="000418B9" w:rsidP="008E75F0">
            <w:pPr>
              <w:rPr>
                <w:rFonts w:ascii="Arial" w:hAnsi="Arial" w:cs="Arial"/>
                <w:b/>
                <w:sz w:val="22"/>
                <w:szCs w:val="22"/>
              </w:rPr>
            </w:pPr>
            <w:r>
              <w:rPr>
                <w:rFonts w:ascii="Arial" w:hAnsi="Arial" w:cs="Arial"/>
                <w:b/>
                <w:sz w:val="22"/>
                <w:szCs w:val="22"/>
              </w:rPr>
              <w:t>RA 2 15%</w:t>
            </w:r>
          </w:p>
        </w:tc>
      </w:tr>
    </w:tbl>
    <w:p w14:paraId="152EA034" w14:textId="77777777" w:rsidR="00EA5C40" w:rsidRDefault="00EA5C40" w:rsidP="00856833">
      <w:pPr>
        <w:tabs>
          <w:tab w:val="left" w:pos="1305"/>
        </w:tabs>
      </w:pPr>
    </w:p>
    <w:p w14:paraId="38C4B838" w14:textId="77777777" w:rsidR="00EA5C40" w:rsidRDefault="00EA5C40" w:rsidP="00EA5C40">
      <w:pPr>
        <w:tabs>
          <w:tab w:val="left" w:pos="1305"/>
        </w:tabs>
      </w:pPr>
      <w: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0"/>
        <w:gridCol w:w="4989"/>
        <w:gridCol w:w="4823"/>
      </w:tblGrid>
      <w:tr w:rsidR="00EA5C40" w:rsidRPr="00734B58" w14:paraId="4E19697C" w14:textId="77777777" w:rsidTr="000418B9">
        <w:tc>
          <w:tcPr>
            <w:tcW w:w="1631" w:type="pct"/>
            <w:shd w:val="clear" w:color="auto" w:fill="FBD4B4" w:themeFill="accent6" w:themeFillTint="66"/>
            <w:vAlign w:val="bottom"/>
          </w:tcPr>
          <w:p w14:paraId="6DDC0133" w14:textId="77777777" w:rsidR="00EA5C40" w:rsidRPr="00734B58" w:rsidRDefault="00EA5C40" w:rsidP="008E75F0">
            <w:pPr>
              <w:jc w:val="center"/>
              <w:rPr>
                <w:rFonts w:ascii="Arial" w:hAnsi="Arial" w:cs="Arial"/>
                <w:b/>
              </w:rPr>
            </w:pPr>
            <w:r w:rsidRPr="00734B58">
              <w:rPr>
                <w:rFonts w:ascii="Arial" w:hAnsi="Arial" w:cs="Arial"/>
                <w:b/>
              </w:rPr>
              <w:t>CONTENIDOS</w:t>
            </w:r>
          </w:p>
        </w:tc>
        <w:tc>
          <w:tcPr>
            <w:tcW w:w="1713" w:type="pct"/>
            <w:shd w:val="clear" w:color="auto" w:fill="FBD4B4" w:themeFill="accent6" w:themeFillTint="66"/>
            <w:vAlign w:val="bottom"/>
          </w:tcPr>
          <w:p w14:paraId="2C26FEF5" w14:textId="77777777" w:rsidR="00EA5C40" w:rsidRPr="00734B58" w:rsidRDefault="00E74112" w:rsidP="008E75F0">
            <w:pPr>
              <w:jc w:val="center"/>
              <w:rPr>
                <w:rFonts w:ascii="Arial" w:hAnsi="Arial" w:cs="Arial"/>
                <w:b/>
              </w:rPr>
            </w:pPr>
            <w:r>
              <w:rPr>
                <w:rFonts w:ascii="Arial" w:hAnsi="Arial" w:cs="Arial"/>
                <w:b/>
              </w:rPr>
              <w:t>RESULTADOS DE APRENDIZAJE</w:t>
            </w:r>
          </w:p>
        </w:tc>
        <w:tc>
          <w:tcPr>
            <w:tcW w:w="1656" w:type="pct"/>
            <w:shd w:val="clear" w:color="auto" w:fill="FBD4B4" w:themeFill="accent6" w:themeFillTint="66"/>
            <w:vAlign w:val="bottom"/>
          </w:tcPr>
          <w:p w14:paraId="6F0FD98A" w14:textId="77777777" w:rsidR="00EA5C40" w:rsidRPr="00734B58" w:rsidRDefault="00E74112" w:rsidP="008E75F0">
            <w:pPr>
              <w:jc w:val="center"/>
              <w:rPr>
                <w:rFonts w:ascii="Arial" w:hAnsi="Arial" w:cs="Arial"/>
                <w:b/>
              </w:rPr>
            </w:pPr>
            <w:r w:rsidRPr="00734B58">
              <w:rPr>
                <w:rFonts w:ascii="Arial" w:hAnsi="Arial" w:cs="Arial"/>
                <w:b/>
              </w:rPr>
              <w:t>CRITERIOS DE EVALUACIÓN</w:t>
            </w:r>
          </w:p>
        </w:tc>
      </w:tr>
      <w:tr w:rsidR="00EA5C40" w:rsidRPr="00734B58" w14:paraId="639B770A" w14:textId="77777777" w:rsidTr="00E74112">
        <w:trPr>
          <w:trHeight w:val="4720"/>
        </w:trPr>
        <w:tc>
          <w:tcPr>
            <w:tcW w:w="1631" w:type="pct"/>
            <w:vAlign w:val="center"/>
          </w:tcPr>
          <w:p w14:paraId="3FF098AE" w14:textId="77777777" w:rsidR="00734B58" w:rsidRPr="00734B58" w:rsidRDefault="00734B58" w:rsidP="00734B58">
            <w:pPr>
              <w:spacing w:line="360" w:lineRule="auto"/>
              <w:ind w:right="-1"/>
              <w:jc w:val="both"/>
              <w:rPr>
                <w:rFonts w:ascii="Arial" w:hAnsi="Arial" w:cs="Arial"/>
                <w:b/>
                <w:color w:val="000000" w:themeColor="text1"/>
              </w:rPr>
            </w:pPr>
            <w:r w:rsidRPr="00734B58">
              <w:rPr>
                <w:rFonts w:ascii="Arial" w:hAnsi="Arial" w:cs="Arial"/>
                <w:b/>
                <w:color w:val="000000" w:themeColor="text1"/>
              </w:rPr>
              <w:t>Unidad 12: El mercado de valores.</w:t>
            </w:r>
            <w:r w:rsidR="008C20EA" w:rsidRPr="00486748">
              <w:rPr>
                <w:rFonts w:ascii="Arial" w:hAnsi="Arial" w:cs="Arial"/>
                <w:b/>
                <w:color w:val="FF0000"/>
              </w:rPr>
              <w:t xml:space="preserve"> </w:t>
            </w:r>
          </w:p>
          <w:p w14:paraId="0C1E34DD" w14:textId="77777777" w:rsidR="00734B58" w:rsidRPr="00734B58" w:rsidRDefault="00734B58" w:rsidP="00734B58">
            <w:pPr>
              <w:spacing w:line="360" w:lineRule="auto"/>
              <w:ind w:right="-1"/>
              <w:jc w:val="both"/>
              <w:rPr>
                <w:rFonts w:ascii="Arial" w:hAnsi="Arial" w:cs="Arial"/>
                <w:color w:val="000000" w:themeColor="text1"/>
              </w:rPr>
            </w:pPr>
            <w:r w:rsidRPr="00734B58">
              <w:rPr>
                <w:rFonts w:ascii="Arial" w:hAnsi="Arial" w:cs="Arial"/>
                <w:color w:val="000000" w:themeColor="text1"/>
              </w:rPr>
              <w:t>12.1. El mercado de valores español.</w:t>
            </w:r>
          </w:p>
          <w:p w14:paraId="7DDEBA1A" w14:textId="77777777" w:rsidR="00734B58" w:rsidRPr="00734B58" w:rsidRDefault="00734B58" w:rsidP="00734B58">
            <w:pPr>
              <w:spacing w:line="360" w:lineRule="auto"/>
              <w:ind w:right="-1"/>
              <w:jc w:val="both"/>
              <w:rPr>
                <w:rFonts w:ascii="Arial" w:hAnsi="Arial" w:cs="Arial"/>
                <w:color w:val="000000" w:themeColor="text1"/>
              </w:rPr>
            </w:pPr>
            <w:r w:rsidRPr="00734B58">
              <w:rPr>
                <w:rFonts w:ascii="Arial" w:hAnsi="Arial" w:cs="Arial"/>
                <w:color w:val="000000" w:themeColor="text1"/>
              </w:rPr>
              <w:t>12.2. La bolsa. Concepto y características.</w:t>
            </w:r>
          </w:p>
          <w:p w14:paraId="64968402" w14:textId="77777777" w:rsidR="00734B58" w:rsidRPr="00734B58" w:rsidRDefault="00734B58" w:rsidP="00734B58">
            <w:pPr>
              <w:spacing w:line="360" w:lineRule="auto"/>
              <w:ind w:right="-1"/>
              <w:jc w:val="both"/>
              <w:rPr>
                <w:rFonts w:ascii="Arial" w:hAnsi="Arial" w:cs="Arial"/>
                <w:color w:val="000000" w:themeColor="text1"/>
              </w:rPr>
            </w:pPr>
            <w:r w:rsidRPr="00734B58">
              <w:rPr>
                <w:rFonts w:ascii="Arial" w:hAnsi="Arial" w:cs="Arial"/>
                <w:color w:val="000000" w:themeColor="text1"/>
              </w:rPr>
              <w:t>12.3. Funcionamiento d</w:t>
            </w:r>
            <w:r w:rsidR="008C20EA">
              <w:rPr>
                <w:rFonts w:ascii="Arial" w:hAnsi="Arial" w:cs="Arial"/>
                <w:color w:val="000000" w:themeColor="text1"/>
              </w:rPr>
              <w:t>e</w:t>
            </w:r>
            <w:r w:rsidRPr="00734B58">
              <w:rPr>
                <w:rFonts w:ascii="Arial" w:hAnsi="Arial" w:cs="Arial"/>
                <w:color w:val="000000" w:themeColor="text1"/>
              </w:rPr>
              <w:t xml:space="preserve"> la Bolsa.</w:t>
            </w:r>
          </w:p>
          <w:p w14:paraId="7D5337A2" w14:textId="77777777" w:rsidR="00734B58" w:rsidRPr="00734B58" w:rsidRDefault="00734B58" w:rsidP="00734B58">
            <w:pPr>
              <w:spacing w:line="360" w:lineRule="auto"/>
              <w:ind w:right="-1"/>
              <w:jc w:val="both"/>
              <w:rPr>
                <w:rFonts w:ascii="Arial" w:hAnsi="Arial" w:cs="Arial"/>
                <w:color w:val="000000" w:themeColor="text1"/>
              </w:rPr>
            </w:pPr>
            <w:r w:rsidRPr="00734B58">
              <w:rPr>
                <w:rFonts w:ascii="Arial" w:hAnsi="Arial" w:cs="Arial"/>
                <w:color w:val="000000" w:themeColor="text1"/>
              </w:rPr>
              <w:t>12.4. Índices bursátiles.</w:t>
            </w:r>
          </w:p>
          <w:p w14:paraId="7C8A4C2A" w14:textId="77777777" w:rsidR="00734B58" w:rsidRPr="00734B58" w:rsidRDefault="00734B58" w:rsidP="00734B58">
            <w:pPr>
              <w:spacing w:line="360" w:lineRule="auto"/>
              <w:ind w:right="-1"/>
              <w:jc w:val="both"/>
              <w:rPr>
                <w:rFonts w:ascii="Arial" w:hAnsi="Arial" w:cs="Arial"/>
                <w:color w:val="000000" w:themeColor="text1"/>
              </w:rPr>
            </w:pPr>
            <w:r w:rsidRPr="00734B58">
              <w:rPr>
                <w:rFonts w:ascii="Arial" w:hAnsi="Arial" w:cs="Arial"/>
                <w:color w:val="000000" w:themeColor="text1"/>
              </w:rPr>
              <w:t>12.5. Interpretación de la información bursátil.</w:t>
            </w:r>
          </w:p>
          <w:p w14:paraId="6098F372" w14:textId="77777777" w:rsidR="00734B58" w:rsidRPr="00734B58" w:rsidRDefault="00734B58" w:rsidP="00734B58">
            <w:pPr>
              <w:spacing w:line="360" w:lineRule="auto"/>
              <w:ind w:right="-1"/>
              <w:jc w:val="both"/>
              <w:rPr>
                <w:rFonts w:ascii="Arial" w:hAnsi="Arial" w:cs="Arial"/>
                <w:b/>
                <w:color w:val="000000" w:themeColor="text1"/>
              </w:rPr>
            </w:pPr>
            <w:r w:rsidRPr="00734B58">
              <w:rPr>
                <w:rFonts w:ascii="Arial" w:hAnsi="Arial" w:cs="Arial"/>
                <w:b/>
                <w:color w:val="000000" w:themeColor="text1"/>
              </w:rPr>
              <w:t>Unidad 13: Valores mobiliarios.</w:t>
            </w:r>
          </w:p>
          <w:p w14:paraId="66C056EB" w14:textId="77777777" w:rsidR="00734B58" w:rsidRPr="00734B58" w:rsidRDefault="00734B58" w:rsidP="00734B58">
            <w:pPr>
              <w:spacing w:line="360" w:lineRule="auto"/>
              <w:ind w:right="-1"/>
              <w:jc w:val="both"/>
              <w:rPr>
                <w:rFonts w:ascii="Arial" w:hAnsi="Arial" w:cs="Arial"/>
                <w:color w:val="000000" w:themeColor="text1"/>
              </w:rPr>
            </w:pPr>
            <w:r w:rsidRPr="00734B58">
              <w:rPr>
                <w:rFonts w:ascii="Arial" w:hAnsi="Arial" w:cs="Arial"/>
                <w:color w:val="000000" w:themeColor="text1"/>
              </w:rPr>
              <w:t>13.1. Concepto y clasificación de los valores mobiliarios.</w:t>
            </w:r>
            <w:r w:rsidR="008C20EA" w:rsidRPr="00486748">
              <w:rPr>
                <w:rFonts w:ascii="Arial" w:hAnsi="Arial" w:cs="Arial"/>
                <w:b/>
                <w:color w:val="FF0000"/>
              </w:rPr>
              <w:t xml:space="preserve"> </w:t>
            </w:r>
          </w:p>
          <w:p w14:paraId="7BD374E5" w14:textId="77777777" w:rsidR="00734B58" w:rsidRPr="00734B58" w:rsidRDefault="00734B58" w:rsidP="00734B58">
            <w:pPr>
              <w:spacing w:line="360" w:lineRule="auto"/>
              <w:ind w:right="-1"/>
              <w:jc w:val="both"/>
              <w:rPr>
                <w:rFonts w:ascii="Arial" w:hAnsi="Arial" w:cs="Arial"/>
                <w:color w:val="000000" w:themeColor="text1"/>
              </w:rPr>
            </w:pPr>
            <w:r w:rsidRPr="00734B58">
              <w:rPr>
                <w:rFonts w:ascii="Arial" w:hAnsi="Arial" w:cs="Arial"/>
                <w:color w:val="000000" w:themeColor="text1"/>
              </w:rPr>
              <w:t>13.2. Títulos de renta fija.</w:t>
            </w:r>
            <w:r w:rsidR="008C20EA" w:rsidRPr="00486748">
              <w:rPr>
                <w:rFonts w:ascii="Arial" w:hAnsi="Arial" w:cs="Arial"/>
                <w:b/>
                <w:color w:val="FF0000"/>
              </w:rPr>
              <w:t xml:space="preserve"> </w:t>
            </w:r>
          </w:p>
          <w:p w14:paraId="7A387B3C" w14:textId="77777777" w:rsidR="00734B58" w:rsidRPr="00734B58" w:rsidRDefault="00734B58" w:rsidP="00734B58">
            <w:pPr>
              <w:spacing w:line="360" w:lineRule="auto"/>
              <w:ind w:right="-1"/>
              <w:jc w:val="both"/>
              <w:rPr>
                <w:rFonts w:ascii="Arial" w:hAnsi="Arial" w:cs="Arial"/>
                <w:color w:val="000000" w:themeColor="text1"/>
              </w:rPr>
            </w:pPr>
            <w:r w:rsidRPr="00734B58">
              <w:rPr>
                <w:rFonts w:ascii="Arial" w:hAnsi="Arial" w:cs="Arial"/>
                <w:color w:val="000000" w:themeColor="text1"/>
              </w:rPr>
              <w:t>13.3. Títulos de renta variable.</w:t>
            </w:r>
            <w:r w:rsidR="008C20EA" w:rsidRPr="00486748">
              <w:rPr>
                <w:rFonts w:ascii="Arial" w:hAnsi="Arial" w:cs="Arial"/>
                <w:b/>
                <w:color w:val="FF0000"/>
              </w:rPr>
              <w:t xml:space="preserve"> </w:t>
            </w:r>
          </w:p>
          <w:p w14:paraId="63DCAB59" w14:textId="77777777" w:rsidR="00734B58" w:rsidRPr="00734B58" w:rsidRDefault="00734B58" w:rsidP="00734B58">
            <w:pPr>
              <w:spacing w:line="360" w:lineRule="auto"/>
              <w:ind w:right="-1"/>
              <w:jc w:val="both"/>
              <w:rPr>
                <w:rFonts w:ascii="Arial" w:hAnsi="Arial" w:cs="Arial"/>
                <w:color w:val="000000" w:themeColor="text1"/>
              </w:rPr>
            </w:pPr>
            <w:r w:rsidRPr="00734B58">
              <w:rPr>
                <w:rFonts w:ascii="Arial" w:hAnsi="Arial" w:cs="Arial"/>
                <w:color w:val="000000" w:themeColor="text1"/>
              </w:rPr>
              <w:t>13.4. Los fondos de inversión.</w:t>
            </w:r>
          </w:p>
          <w:p w14:paraId="23A66D98" w14:textId="77777777" w:rsidR="00EA5C40" w:rsidRPr="00734B58" w:rsidRDefault="00734B58" w:rsidP="00E74112">
            <w:pPr>
              <w:spacing w:line="360" w:lineRule="auto"/>
              <w:ind w:right="-1"/>
              <w:jc w:val="both"/>
              <w:rPr>
                <w:rFonts w:ascii="Arial" w:hAnsi="Arial" w:cs="Arial"/>
              </w:rPr>
            </w:pPr>
            <w:r w:rsidRPr="00734B58">
              <w:rPr>
                <w:rFonts w:ascii="Arial" w:hAnsi="Arial" w:cs="Arial"/>
                <w:color w:val="000000" w:themeColor="text1"/>
              </w:rPr>
              <w:t>13.5. Productos financieros derivados.</w:t>
            </w:r>
          </w:p>
        </w:tc>
        <w:tc>
          <w:tcPr>
            <w:tcW w:w="1713" w:type="pct"/>
            <w:vAlign w:val="center"/>
          </w:tcPr>
          <w:p w14:paraId="42C72826" w14:textId="77777777" w:rsidR="00EA5C40" w:rsidRPr="00734B58" w:rsidRDefault="00EA5C40" w:rsidP="008E75F0">
            <w:pPr>
              <w:rPr>
                <w:rFonts w:ascii="Arial" w:hAnsi="Arial" w:cs="Arial"/>
              </w:rPr>
            </w:pPr>
          </w:p>
          <w:p w14:paraId="6D5C2207" w14:textId="77777777" w:rsidR="00EA5C40" w:rsidRPr="00734B58" w:rsidRDefault="00EA5C40" w:rsidP="008E75F0">
            <w:pPr>
              <w:rPr>
                <w:rFonts w:ascii="Arial" w:hAnsi="Arial" w:cs="Arial"/>
              </w:rPr>
            </w:pPr>
          </w:p>
          <w:p w14:paraId="029259C9" w14:textId="77777777" w:rsidR="00EA5C40" w:rsidRPr="00C7127F" w:rsidRDefault="00EA5C40" w:rsidP="008E75F0">
            <w:pPr>
              <w:rPr>
                <w:rFonts w:ascii="Arial" w:hAnsi="Arial" w:cs="Arial"/>
                <w:lang w:val="es-ES"/>
              </w:rPr>
            </w:pPr>
          </w:p>
          <w:p w14:paraId="438B3595" w14:textId="77777777" w:rsidR="00C325CE" w:rsidRDefault="00C325CE" w:rsidP="00C325CE">
            <w:pPr>
              <w:pStyle w:val="Prrafodelista"/>
              <w:spacing w:before="120" w:after="120" w:line="276" w:lineRule="auto"/>
              <w:contextualSpacing w:val="0"/>
              <w:jc w:val="center"/>
              <w:rPr>
                <w:rFonts w:ascii="Arial" w:hAnsi="Arial" w:cs="Arial"/>
              </w:rPr>
            </w:pPr>
            <w:r>
              <w:rPr>
                <w:rFonts w:ascii="Arial" w:hAnsi="Arial" w:cs="Arial"/>
              </w:rPr>
              <w:t>RA2</w:t>
            </w:r>
          </w:p>
          <w:p w14:paraId="4E936C7F" w14:textId="77777777" w:rsidR="00EA5C40" w:rsidRPr="00734B58" w:rsidRDefault="00EA5C40" w:rsidP="008E75F0">
            <w:pPr>
              <w:rPr>
                <w:rFonts w:ascii="Arial" w:hAnsi="Arial" w:cs="Arial"/>
              </w:rPr>
            </w:pPr>
          </w:p>
          <w:p w14:paraId="08B62D0A" w14:textId="77777777" w:rsidR="00EA5C40" w:rsidRPr="00734B58" w:rsidRDefault="00EA5C40" w:rsidP="008E75F0">
            <w:pPr>
              <w:rPr>
                <w:rFonts w:ascii="Arial" w:hAnsi="Arial" w:cs="Arial"/>
              </w:rPr>
            </w:pPr>
          </w:p>
          <w:p w14:paraId="4FEA977F" w14:textId="77777777" w:rsidR="00EA5C40" w:rsidRPr="00734B58" w:rsidRDefault="00EA5C40" w:rsidP="008E75F0">
            <w:pPr>
              <w:rPr>
                <w:rFonts w:ascii="Arial" w:hAnsi="Arial" w:cs="Arial"/>
              </w:rPr>
            </w:pPr>
          </w:p>
        </w:tc>
        <w:tc>
          <w:tcPr>
            <w:tcW w:w="1656" w:type="pct"/>
            <w:vAlign w:val="center"/>
          </w:tcPr>
          <w:p w14:paraId="75C2CC2F" w14:textId="77777777" w:rsidR="00E74112" w:rsidRPr="00596814" w:rsidRDefault="00E74112" w:rsidP="00E74112">
            <w:pPr>
              <w:pStyle w:val="Prrafodelista"/>
              <w:spacing w:before="120" w:after="120" w:line="276" w:lineRule="auto"/>
              <w:contextualSpacing w:val="0"/>
              <w:jc w:val="center"/>
              <w:rPr>
                <w:rFonts w:ascii="Arial" w:hAnsi="Arial" w:cs="Arial"/>
                <w:lang w:val="es-ES"/>
              </w:rPr>
            </w:pPr>
            <w:r w:rsidRPr="00596814">
              <w:rPr>
                <w:rFonts w:ascii="Arial" w:hAnsi="Arial" w:cs="Arial"/>
                <w:lang w:val="es-ES"/>
              </w:rPr>
              <w:t>CE:</w:t>
            </w:r>
            <w:r>
              <w:rPr>
                <w:rFonts w:ascii="Arial" w:hAnsi="Arial" w:cs="Arial"/>
                <w:lang w:val="es-ES"/>
              </w:rPr>
              <w:t xml:space="preserve"> c,h, i, j</w:t>
            </w:r>
          </w:p>
          <w:p w14:paraId="4D201A3D" w14:textId="77777777" w:rsidR="00EA5C40" w:rsidRPr="00734B58" w:rsidRDefault="00EA5C40" w:rsidP="00E74112">
            <w:pPr>
              <w:pStyle w:val="Prrafodelista"/>
              <w:ind w:left="316"/>
              <w:jc w:val="both"/>
              <w:rPr>
                <w:rFonts w:ascii="Arial" w:hAnsi="Arial" w:cs="Arial"/>
              </w:rPr>
            </w:pPr>
          </w:p>
        </w:tc>
      </w:tr>
    </w:tbl>
    <w:p w14:paraId="5E32B584" w14:textId="77777777" w:rsidR="00734B58" w:rsidRPr="00EA5C40" w:rsidRDefault="00EA5C40" w:rsidP="00EA5C40">
      <w:pPr>
        <w:tabs>
          <w:tab w:val="left" w:pos="1410"/>
        </w:tabs>
      </w:pPr>
      <w: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4"/>
        <w:gridCol w:w="476"/>
        <w:gridCol w:w="4189"/>
        <w:gridCol w:w="2412"/>
        <w:gridCol w:w="2411"/>
      </w:tblGrid>
      <w:tr w:rsidR="00F54458" w:rsidRPr="005511F2" w14:paraId="1B6B754B" w14:textId="77777777" w:rsidTr="000418B9">
        <w:tc>
          <w:tcPr>
            <w:tcW w:w="1742" w:type="pct"/>
            <w:tcBorders>
              <w:right w:val="single" w:sz="4" w:space="0" w:color="auto"/>
            </w:tcBorders>
            <w:shd w:val="clear" w:color="auto" w:fill="F2DBDB" w:themeFill="accent2" w:themeFillTint="33"/>
            <w:vAlign w:val="center"/>
          </w:tcPr>
          <w:p w14:paraId="5A6A5E98" w14:textId="77777777" w:rsidR="00F54458" w:rsidRPr="005511F2" w:rsidRDefault="00F54458" w:rsidP="000418B9">
            <w:pPr>
              <w:pStyle w:val="Ttulo2"/>
            </w:pPr>
            <w:r>
              <w:br w:type="page"/>
            </w:r>
            <w:bookmarkStart w:id="19" w:name="_Toc212132395"/>
            <w:r w:rsidRPr="005511F2">
              <w:t xml:space="preserve">BLOQUE </w:t>
            </w:r>
            <w:r>
              <w:t>VIII: OPERACIONES DE TESORERÍA</w:t>
            </w:r>
            <w:bookmarkEnd w:id="19"/>
          </w:p>
        </w:tc>
        <w:tc>
          <w:tcPr>
            <w:tcW w:w="163" w:type="pct"/>
            <w:tcBorders>
              <w:top w:val="nil"/>
              <w:left w:val="single" w:sz="4" w:space="0" w:color="auto"/>
              <w:bottom w:val="nil"/>
              <w:right w:val="single" w:sz="4" w:space="0" w:color="auto"/>
            </w:tcBorders>
            <w:shd w:val="clear" w:color="auto" w:fill="F2DBDB" w:themeFill="accent2" w:themeFillTint="33"/>
          </w:tcPr>
          <w:p w14:paraId="3DBBDEA9" w14:textId="77777777" w:rsidR="00F54458" w:rsidRPr="005511F2" w:rsidRDefault="00F54458" w:rsidP="008E75F0">
            <w:pPr>
              <w:jc w:val="center"/>
              <w:rPr>
                <w:rFonts w:ascii="Arial" w:hAnsi="Arial" w:cs="Arial"/>
                <w:b/>
                <w:sz w:val="22"/>
                <w:szCs w:val="22"/>
              </w:rPr>
            </w:pPr>
          </w:p>
        </w:tc>
        <w:tc>
          <w:tcPr>
            <w:tcW w:w="1438" w:type="pct"/>
            <w:tcBorders>
              <w:left w:val="single" w:sz="4" w:space="0" w:color="auto"/>
            </w:tcBorders>
            <w:shd w:val="clear" w:color="auto" w:fill="F2DBDB" w:themeFill="accent2" w:themeFillTint="33"/>
            <w:vAlign w:val="bottom"/>
          </w:tcPr>
          <w:p w14:paraId="6B59D362" w14:textId="77777777" w:rsidR="00F54458" w:rsidRDefault="00F54458" w:rsidP="008E75F0">
            <w:pPr>
              <w:rPr>
                <w:rFonts w:ascii="Arial" w:hAnsi="Arial" w:cs="Arial"/>
                <w:b/>
                <w:sz w:val="22"/>
                <w:szCs w:val="22"/>
              </w:rPr>
            </w:pPr>
            <w:r w:rsidRPr="00852CC7">
              <w:rPr>
                <w:rFonts w:ascii="Arial" w:hAnsi="Arial" w:cs="Arial"/>
                <w:b/>
                <w:sz w:val="22"/>
                <w:szCs w:val="22"/>
              </w:rPr>
              <w:t xml:space="preserve">TEMPORALIZACIÓN: </w:t>
            </w:r>
            <w:r>
              <w:rPr>
                <w:rFonts w:ascii="Arial" w:hAnsi="Arial" w:cs="Arial"/>
                <w:b/>
                <w:sz w:val="22"/>
                <w:szCs w:val="22"/>
              </w:rPr>
              <w:t>ENERO-MARZO</w:t>
            </w:r>
          </w:p>
          <w:p w14:paraId="700F3635" w14:textId="77777777" w:rsidR="00F54458" w:rsidRPr="005511F2" w:rsidRDefault="00F54458" w:rsidP="00E367DE">
            <w:pPr>
              <w:jc w:val="center"/>
              <w:rPr>
                <w:rFonts w:ascii="Arial" w:hAnsi="Arial" w:cs="Arial"/>
                <w:b/>
                <w:sz w:val="22"/>
                <w:szCs w:val="22"/>
              </w:rPr>
            </w:pPr>
            <w:r>
              <w:rPr>
                <w:rFonts w:ascii="Arial" w:hAnsi="Arial" w:cs="Arial"/>
                <w:b/>
                <w:sz w:val="22"/>
                <w:szCs w:val="22"/>
              </w:rPr>
              <w:t>Unidad didáctica  14 (</w:t>
            </w:r>
            <w:r w:rsidR="00E367DE">
              <w:rPr>
                <w:rFonts w:ascii="Arial" w:hAnsi="Arial" w:cs="Arial"/>
                <w:b/>
                <w:sz w:val="22"/>
                <w:szCs w:val="22"/>
              </w:rPr>
              <w:t>64</w:t>
            </w:r>
            <w:r>
              <w:rPr>
                <w:rFonts w:ascii="Arial" w:hAnsi="Arial" w:cs="Arial"/>
                <w:b/>
                <w:sz w:val="22"/>
                <w:szCs w:val="22"/>
              </w:rPr>
              <w:t xml:space="preserve"> h)</w:t>
            </w:r>
          </w:p>
        </w:tc>
        <w:tc>
          <w:tcPr>
            <w:tcW w:w="828" w:type="pct"/>
            <w:tcBorders>
              <w:left w:val="single" w:sz="4" w:space="0" w:color="auto"/>
            </w:tcBorders>
            <w:shd w:val="clear" w:color="auto" w:fill="F2DBDB" w:themeFill="accent2" w:themeFillTint="33"/>
          </w:tcPr>
          <w:p w14:paraId="129F86C5" w14:textId="77777777" w:rsidR="00F54458" w:rsidRPr="00852CC7" w:rsidRDefault="00F54458" w:rsidP="00F54458">
            <w:pPr>
              <w:rPr>
                <w:rFonts w:ascii="Arial" w:hAnsi="Arial" w:cs="Arial"/>
                <w:b/>
                <w:sz w:val="22"/>
                <w:szCs w:val="22"/>
              </w:rPr>
            </w:pPr>
            <w:r>
              <w:rPr>
                <w:rFonts w:ascii="Arial" w:hAnsi="Arial" w:cs="Arial"/>
                <w:b/>
                <w:sz w:val="22"/>
                <w:szCs w:val="22"/>
              </w:rPr>
              <w:t xml:space="preserve">PONDERACIÓN EN EL MÓDULO </w:t>
            </w:r>
          </w:p>
        </w:tc>
        <w:tc>
          <w:tcPr>
            <w:tcW w:w="828" w:type="pct"/>
            <w:tcBorders>
              <w:left w:val="single" w:sz="4" w:space="0" w:color="auto"/>
            </w:tcBorders>
            <w:shd w:val="clear" w:color="auto" w:fill="F2F2F2" w:themeFill="background1" w:themeFillShade="F2"/>
          </w:tcPr>
          <w:p w14:paraId="0D01DC42" w14:textId="77777777" w:rsidR="00F54458" w:rsidRPr="00852CC7" w:rsidRDefault="00F54458" w:rsidP="008E75F0">
            <w:pPr>
              <w:rPr>
                <w:rFonts w:ascii="Arial" w:hAnsi="Arial" w:cs="Arial"/>
                <w:b/>
                <w:sz w:val="22"/>
                <w:szCs w:val="22"/>
              </w:rPr>
            </w:pPr>
            <w:r>
              <w:rPr>
                <w:rFonts w:ascii="Arial" w:hAnsi="Arial" w:cs="Arial"/>
                <w:b/>
                <w:sz w:val="22"/>
                <w:szCs w:val="22"/>
              </w:rPr>
              <w:t>RA 1    10%</w:t>
            </w:r>
          </w:p>
        </w:tc>
      </w:tr>
    </w:tbl>
    <w:p w14:paraId="047F8342" w14:textId="77777777" w:rsidR="00166BD7" w:rsidRDefault="00166BD7" w:rsidP="00EA5C40">
      <w:pPr>
        <w:tabs>
          <w:tab w:val="left" w:pos="141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0"/>
        <w:gridCol w:w="4989"/>
        <w:gridCol w:w="4823"/>
      </w:tblGrid>
      <w:tr w:rsidR="00166BD7" w:rsidRPr="00734B58" w14:paraId="0DC67215" w14:textId="77777777" w:rsidTr="000418B9">
        <w:tc>
          <w:tcPr>
            <w:tcW w:w="1631" w:type="pct"/>
            <w:shd w:val="clear" w:color="auto" w:fill="FBD4B4" w:themeFill="accent6" w:themeFillTint="66"/>
            <w:vAlign w:val="bottom"/>
          </w:tcPr>
          <w:p w14:paraId="2ADB399E" w14:textId="77777777" w:rsidR="00166BD7" w:rsidRPr="00734B58" w:rsidRDefault="00166BD7" w:rsidP="00A61381">
            <w:pPr>
              <w:jc w:val="center"/>
              <w:rPr>
                <w:rFonts w:ascii="Arial" w:hAnsi="Arial" w:cs="Arial"/>
                <w:b/>
              </w:rPr>
            </w:pPr>
            <w:r w:rsidRPr="00734B58">
              <w:rPr>
                <w:rFonts w:ascii="Arial" w:hAnsi="Arial" w:cs="Arial"/>
                <w:b/>
              </w:rPr>
              <w:t>CONTENIDOS</w:t>
            </w:r>
          </w:p>
        </w:tc>
        <w:tc>
          <w:tcPr>
            <w:tcW w:w="1713" w:type="pct"/>
            <w:shd w:val="clear" w:color="auto" w:fill="FBD4B4" w:themeFill="accent6" w:themeFillTint="66"/>
            <w:vAlign w:val="bottom"/>
          </w:tcPr>
          <w:p w14:paraId="373E368B" w14:textId="77777777" w:rsidR="00166BD7" w:rsidRPr="00734B58" w:rsidRDefault="00E74112" w:rsidP="00A61381">
            <w:pPr>
              <w:jc w:val="center"/>
              <w:rPr>
                <w:rFonts w:ascii="Arial" w:hAnsi="Arial" w:cs="Arial"/>
                <w:b/>
              </w:rPr>
            </w:pPr>
            <w:r>
              <w:rPr>
                <w:rFonts w:ascii="Arial" w:hAnsi="Arial" w:cs="Arial"/>
                <w:b/>
              </w:rPr>
              <w:t>RESULTADOS DE APRENDIZAJE</w:t>
            </w:r>
          </w:p>
        </w:tc>
        <w:tc>
          <w:tcPr>
            <w:tcW w:w="1656" w:type="pct"/>
            <w:shd w:val="clear" w:color="auto" w:fill="FBD4B4" w:themeFill="accent6" w:themeFillTint="66"/>
            <w:vAlign w:val="bottom"/>
          </w:tcPr>
          <w:p w14:paraId="68BF4BA9" w14:textId="77777777" w:rsidR="00166BD7" w:rsidRPr="00734B58" w:rsidRDefault="00E74112" w:rsidP="00A61381">
            <w:pPr>
              <w:jc w:val="center"/>
              <w:rPr>
                <w:rFonts w:ascii="Arial" w:hAnsi="Arial" w:cs="Arial"/>
                <w:b/>
              </w:rPr>
            </w:pPr>
            <w:r w:rsidRPr="00734B58">
              <w:rPr>
                <w:rFonts w:ascii="Arial" w:hAnsi="Arial" w:cs="Arial"/>
                <w:b/>
              </w:rPr>
              <w:t>CRITERIOS DE EVALUACIÓN</w:t>
            </w:r>
          </w:p>
        </w:tc>
      </w:tr>
      <w:tr w:rsidR="00166BD7" w:rsidRPr="00984820" w14:paraId="135CCFF8" w14:textId="77777777" w:rsidTr="00A61381">
        <w:trPr>
          <w:trHeight w:val="70"/>
        </w:trPr>
        <w:tc>
          <w:tcPr>
            <w:tcW w:w="1631" w:type="pct"/>
            <w:vAlign w:val="center"/>
          </w:tcPr>
          <w:p w14:paraId="11134162" w14:textId="77777777" w:rsidR="00166BD7" w:rsidRPr="007F4835" w:rsidRDefault="00166BD7" w:rsidP="00166BD7">
            <w:pPr>
              <w:spacing w:line="360" w:lineRule="auto"/>
              <w:ind w:right="-1"/>
              <w:jc w:val="both"/>
              <w:rPr>
                <w:rFonts w:ascii="Arial Narrow" w:hAnsi="Arial Narrow" w:cs="Arial"/>
                <w:b/>
                <w:color w:val="000000" w:themeColor="text1"/>
                <w:sz w:val="24"/>
                <w:szCs w:val="24"/>
              </w:rPr>
            </w:pPr>
            <w:r w:rsidRPr="007F4835">
              <w:rPr>
                <w:rFonts w:ascii="Arial Narrow" w:hAnsi="Arial Narrow" w:cs="Arial"/>
                <w:b/>
                <w:color w:val="000000" w:themeColor="text1"/>
                <w:sz w:val="24"/>
                <w:szCs w:val="24"/>
              </w:rPr>
              <w:t>Unidad 14: Operaciones de tesorería.</w:t>
            </w:r>
          </w:p>
          <w:p w14:paraId="2AC01775" w14:textId="77777777" w:rsidR="00166BD7" w:rsidRPr="008E3FC8" w:rsidRDefault="00166BD7" w:rsidP="00166BD7">
            <w:pPr>
              <w:spacing w:line="360" w:lineRule="auto"/>
              <w:ind w:right="-1"/>
              <w:jc w:val="both"/>
              <w:rPr>
                <w:rFonts w:ascii="Arial Narrow" w:hAnsi="Arial Narrow" w:cs="Arial"/>
                <w:color w:val="000000" w:themeColor="text1"/>
                <w:sz w:val="24"/>
                <w:szCs w:val="24"/>
              </w:rPr>
            </w:pPr>
            <w:r w:rsidRPr="008E3FC8">
              <w:rPr>
                <w:rFonts w:ascii="Arial Narrow" w:hAnsi="Arial Narrow" w:cs="Arial"/>
                <w:color w:val="000000" w:themeColor="text1"/>
                <w:sz w:val="24"/>
                <w:szCs w:val="24"/>
              </w:rPr>
              <w:t>14.1. La tesorería.</w:t>
            </w:r>
          </w:p>
          <w:p w14:paraId="2650A897" w14:textId="77777777" w:rsidR="00166BD7" w:rsidRPr="008E3FC8" w:rsidRDefault="00166BD7" w:rsidP="00166BD7">
            <w:pPr>
              <w:spacing w:line="360" w:lineRule="auto"/>
              <w:ind w:right="-1"/>
              <w:jc w:val="both"/>
              <w:rPr>
                <w:rFonts w:ascii="Arial Narrow" w:hAnsi="Arial Narrow" w:cs="Arial"/>
                <w:color w:val="000000" w:themeColor="text1"/>
                <w:sz w:val="24"/>
                <w:szCs w:val="24"/>
              </w:rPr>
            </w:pPr>
            <w:r w:rsidRPr="008E3FC8">
              <w:rPr>
                <w:rFonts w:ascii="Arial Narrow" w:hAnsi="Arial Narrow" w:cs="Arial"/>
                <w:color w:val="000000" w:themeColor="text1"/>
                <w:sz w:val="24"/>
                <w:szCs w:val="24"/>
              </w:rPr>
              <w:t>14.2. Medios de cobro y pago de la empresa.</w:t>
            </w:r>
          </w:p>
          <w:p w14:paraId="7F606E76" w14:textId="77777777" w:rsidR="00166BD7" w:rsidRPr="008E3FC8" w:rsidRDefault="00166BD7" w:rsidP="00166BD7">
            <w:pPr>
              <w:spacing w:line="360" w:lineRule="auto"/>
              <w:ind w:right="-1"/>
              <w:jc w:val="both"/>
              <w:rPr>
                <w:rFonts w:ascii="Arial Narrow" w:hAnsi="Arial Narrow" w:cs="Arial"/>
                <w:color w:val="000000" w:themeColor="text1"/>
                <w:sz w:val="24"/>
                <w:szCs w:val="24"/>
              </w:rPr>
            </w:pPr>
            <w:r w:rsidRPr="008E3FC8">
              <w:rPr>
                <w:rFonts w:ascii="Arial Narrow" w:hAnsi="Arial Narrow" w:cs="Arial"/>
                <w:color w:val="000000" w:themeColor="text1"/>
                <w:sz w:val="24"/>
                <w:szCs w:val="24"/>
              </w:rPr>
              <w:t>14.3. Libros de registro de tesorería.</w:t>
            </w:r>
          </w:p>
          <w:p w14:paraId="317A9B41" w14:textId="77777777" w:rsidR="00166BD7" w:rsidRPr="00734B58" w:rsidRDefault="00166BD7" w:rsidP="00D774CB">
            <w:pPr>
              <w:spacing w:line="360" w:lineRule="auto"/>
              <w:ind w:right="-1"/>
              <w:jc w:val="both"/>
              <w:rPr>
                <w:rFonts w:ascii="Arial" w:hAnsi="Arial" w:cs="Arial"/>
              </w:rPr>
            </w:pPr>
            <w:r w:rsidRPr="008E3FC8">
              <w:rPr>
                <w:rFonts w:ascii="Arial Narrow" w:hAnsi="Arial Narrow" w:cs="Arial"/>
                <w:color w:val="000000" w:themeColor="text1"/>
                <w:sz w:val="24"/>
                <w:szCs w:val="24"/>
              </w:rPr>
              <w:t>14.4. Aplicaciones informáticas de gestión de tesorería.</w:t>
            </w:r>
            <w:r w:rsidR="008C20EA" w:rsidRPr="00486748">
              <w:rPr>
                <w:rFonts w:ascii="Arial" w:hAnsi="Arial" w:cs="Arial"/>
                <w:b/>
                <w:color w:val="FF0000"/>
              </w:rPr>
              <w:t xml:space="preserve"> </w:t>
            </w:r>
          </w:p>
        </w:tc>
        <w:tc>
          <w:tcPr>
            <w:tcW w:w="1713" w:type="pct"/>
            <w:vAlign w:val="center"/>
          </w:tcPr>
          <w:p w14:paraId="47A2E627" w14:textId="77777777" w:rsidR="00F54458" w:rsidRDefault="00F54458" w:rsidP="00596814">
            <w:pPr>
              <w:pStyle w:val="Prrafodelista"/>
              <w:spacing w:before="120" w:after="120" w:line="276" w:lineRule="auto"/>
              <w:contextualSpacing w:val="0"/>
              <w:jc w:val="center"/>
              <w:rPr>
                <w:rFonts w:ascii="Arial" w:hAnsi="Arial" w:cs="Arial"/>
              </w:rPr>
            </w:pPr>
          </w:p>
          <w:p w14:paraId="4F644254" w14:textId="77777777" w:rsidR="00F54458" w:rsidRDefault="00F54458" w:rsidP="00596814">
            <w:pPr>
              <w:pStyle w:val="Prrafodelista"/>
              <w:spacing w:before="120" w:after="120" w:line="276" w:lineRule="auto"/>
              <w:contextualSpacing w:val="0"/>
              <w:jc w:val="center"/>
              <w:rPr>
                <w:rFonts w:ascii="Arial" w:hAnsi="Arial" w:cs="Arial"/>
              </w:rPr>
            </w:pPr>
          </w:p>
          <w:p w14:paraId="54517A63" w14:textId="77777777" w:rsidR="00166BD7" w:rsidRPr="00596814" w:rsidRDefault="00596814" w:rsidP="00F54458">
            <w:pPr>
              <w:pStyle w:val="Prrafodelista"/>
              <w:spacing w:before="120" w:after="120" w:line="276" w:lineRule="auto"/>
              <w:contextualSpacing w:val="0"/>
              <w:jc w:val="center"/>
              <w:rPr>
                <w:rFonts w:ascii="Arial" w:hAnsi="Arial" w:cs="Arial"/>
                <w:lang w:val="en-GB"/>
              </w:rPr>
            </w:pPr>
            <w:r>
              <w:rPr>
                <w:rFonts w:ascii="Arial" w:hAnsi="Arial" w:cs="Arial"/>
              </w:rPr>
              <w:t>RA1</w:t>
            </w:r>
            <w:r w:rsidR="005268C1">
              <w:rPr>
                <w:rFonts w:ascii="Arial" w:hAnsi="Arial" w:cs="Arial"/>
              </w:rPr>
              <w:t xml:space="preserve"> </w:t>
            </w:r>
          </w:p>
          <w:p w14:paraId="54D11B0E" w14:textId="77777777" w:rsidR="00166BD7" w:rsidRPr="00596814" w:rsidRDefault="00166BD7" w:rsidP="00A61381">
            <w:pPr>
              <w:rPr>
                <w:rFonts w:ascii="Arial" w:hAnsi="Arial" w:cs="Arial"/>
                <w:lang w:val="en-GB"/>
              </w:rPr>
            </w:pPr>
          </w:p>
          <w:p w14:paraId="7507C1EC" w14:textId="77777777" w:rsidR="00166BD7" w:rsidRPr="00596814" w:rsidRDefault="00166BD7" w:rsidP="00A61381">
            <w:pPr>
              <w:rPr>
                <w:rFonts w:ascii="Arial" w:hAnsi="Arial" w:cs="Arial"/>
                <w:lang w:val="en-GB"/>
              </w:rPr>
            </w:pPr>
          </w:p>
          <w:p w14:paraId="45A772C5" w14:textId="77777777" w:rsidR="00166BD7" w:rsidRPr="00596814" w:rsidRDefault="00166BD7" w:rsidP="00A61381">
            <w:pPr>
              <w:rPr>
                <w:rFonts w:ascii="Arial" w:hAnsi="Arial" w:cs="Arial"/>
                <w:lang w:val="en-GB"/>
              </w:rPr>
            </w:pPr>
          </w:p>
        </w:tc>
        <w:tc>
          <w:tcPr>
            <w:tcW w:w="1656" w:type="pct"/>
            <w:vAlign w:val="center"/>
          </w:tcPr>
          <w:p w14:paraId="43EAC91B" w14:textId="77777777" w:rsidR="00F54458" w:rsidRPr="00596814" w:rsidRDefault="00F54458" w:rsidP="00F54458">
            <w:pPr>
              <w:jc w:val="center"/>
              <w:rPr>
                <w:rFonts w:ascii="Arial" w:hAnsi="Arial" w:cs="Arial"/>
                <w:lang w:val="en-GB"/>
              </w:rPr>
            </w:pPr>
            <w:r w:rsidRPr="00596814">
              <w:rPr>
                <w:rFonts w:ascii="Arial" w:hAnsi="Arial" w:cs="Arial"/>
                <w:lang w:val="en-GB"/>
              </w:rPr>
              <w:t>CE: a, b, c, d, e, f, g, h, i</w:t>
            </w:r>
          </w:p>
          <w:p w14:paraId="2131ECF9" w14:textId="77777777" w:rsidR="00166BD7" w:rsidRPr="00F54458" w:rsidRDefault="00166BD7" w:rsidP="00F54458">
            <w:pPr>
              <w:pStyle w:val="Prrafodelista"/>
              <w:ind w:left="316"/>
              <w:jc w:val="both"/>
              <w:rPr>
                <w:rFonts w:ascii="Arial" w:hAnsi="Arial" w:cs="Arial"/>
                <w:lang w:val="en-GB"/>
              </w:rPr>
            </w:pPr>
          </w:p>
        </w:tc>
      </w:tr>
    </w:tbl>
    <w:p w14:paraId="6AA329D1" w14:textId="77777777" w:rsidR="00166BD7" w:rsidRPr="00F54458" w:rsidRDefault="00166BD7" w:rsidP="00EA5C40">
      <w:pPr>
        <w:tabs>
          <w:tab w:val="left" w:pos="1410"/>
        </w:tabs>
        <w:rPr>
          <w:lang w:val="en-GB"/>
        </w:rPr>
      </w:pPr>
    </w:p>
    <w:p w14:paraId="10883722" w14:textId="77777777" w:rsidR="00FC5070" w:rsidRDefault="00FC5070" w:rsidP="00EA5C40">
      <w:pPr>
        <w:tabs>
          <w:tab w:val="left" w:pos="1410"/>
        </w:tabs>
        <w:rPr>
          <w:lang w:val="en-GB"/>
        </w:rPr>
        <w:sectPr w:rsidR="00FC5070" w:rsidSect="00651416">
          <w:pgSz w:w="16840" w:h="11907" w:orient="landscape" w:code="9"/>
          <w:pgMar w:top="567" w:right="1134" w:bottom="567" w:left="1134" w:header="510" w:footer="510" w:gutter="0"/>
          <w:cols w:space="720"/>
          <w:docGrid w:linePitch="272"/>
        </w:sectPr>
      </w:pPr>
    </w:p>
    <w:p w14:paraId="54B7BEA9" w14:textId="77777777" w:rsidR="00F54458" w:rsidRPr="00F54458" w:rsidRDefault="00F54458" w:rsidP="00FC5070">
      <w:pPr>
        <w:pStyle w:val="Standard"/>
        <w:spacing w:line="276" w:lineRule="auto"/>
        <w:rPr>
          <w:rFonts w:ascii="Arial" w:hAnsi="Arial" w:cs="Arial"/>
          <w:sz w:val="24"/>
        </w:rPr>
      </w:pPr>
      <w:r w:rsidRPr="00F54458">
        <w:rPr>
          <w:rFonts w:ascii="Arial" w:hAnsi="Arial" w:cs="Arial"/>
          <w:sz w:val="24"/>
        </w:rPr>
        <w:lastRenderedPageBreak/>
        <w:t xml:space="preserve">El módulo tiene asignadas 225 horas lectivas a lo largo de </w:t>
      </w:r>
      <w:r w:rsidR="006F05D4">
        <w:rPr>
          <w:rFonts w:ascii="Arial" w:hAnsi="Arial" w:cs="Arial"/>
          <w:sz w:val="24"/>
        </w:rPr>
        <w:t>tres</w:t>
      </w:r>
      <w:r w:rsidRPr="00F54458">
        <w:rPr>
          <w:rFonts w:ascii="Arial" w:hAnsi="Arial" w:cs="Arial"/>
          <w:sz w:val="24"/>
        </w:rPr>
        <w:t xml:space="preserve"> trimestres. La asignación semanal es de 7 horas.  Cada </w:t>
      </w:r>
      <w:r>
        <w:rPr>
          <w:rFonts w:ascii="Arial" w:hAnsi="Arial" w:cs="Arial"/>
          <w:sz w:val="24"/>
        </w:rPr>
        <w:t>unidad de trabajo</w:t>
      </w:r>
      <w:r w:rsidRPr="00F54458">
        <w:rPr>
          <w:rFonts w:ascii="Arial" w:hAnsi="Arial" w:cs="Arial"/>
          <w:sz w:val="24"/>
        </w:rPr>
        <w:t xml:space="preserve"> tendrá asignado un número de horas para su realización, con una cierta flexibilidad que se dará en función del grupo de alumnos y su ritmo de aprendizaje.</w:t>
      </w:r>
      <w:r w:rsidRPr="00F54458">
        <w:rPr>
          <w:rFonts w:ascii="Arial" w:hAnsi="Arial" w:cs="Arial"/>
          <w:sz w:val="24"/>
        </w:rPr>
        <w:tab/>
      </w:r>
    </w:p>
    <w:p w14:paraId="281A32C9" w14:textId="77777777" w:rsidR="00F54458" w:rsidRDefault="00F54458" w:rsidP="00EA5C40">
      <w:pPr>
        <w:tabs>
          <w:tab w:val="left" w:pos="1410"/>
        </w:tabs>
        <w:rPr>
          <w:lang w:val="es-ES"/>
        </w:rPr>
      </w:pPr>
    </w:p>
    <w:p w14:paraId="101B173F" w14:textId="77777777" w:rsidR="006F05D4" w:rsidRDefault="006F05D4" w:rsidP="00EA5C40">
      <w:pPr>
        <w:tabs>
          <w:tab w:val="left" w:pos="1410"/>
        </w:tabs>
        <w:rPr>
          <w:lang w:val="es-ES"/>
        </w:rPr>
      </w:pPr>
    </w:p>
    <w:tbl>
      <w:tblPr>
        <w:tblStyle w:val="Tablaconcuadrcula"/>
        <w:tblW w:w="0" w:type="auto"/>
        <w:tblInd w:w="593" w:type="dxa"/>
        <w:tblLook w:val="04A0" w:firstRow="1" w:lastRow="0" w:firstColumn="1" w:lastColumn="0" w:noHBand="0" w:noVBand="1"/>
      </w:tblPr>
      <w:tblGrid>
        <w:gridCol w:w="1661"/>
        <w:gridCol w:w="7945"/>
      </w:tblGrid>
      <w:tr w:rsidR="006F05D4" w:rsidRPr="009F4A1E" w14:paraId="2B5E19CF" w14:textId="77777777" w:rsidTr="00FC5070">
        <w:trPr>
          <w:trHeight w:val="556"/>
        </w:trPr>
        <w:tc>
          <w:tcPr>
            <w:tcW w:w="1661" w:type="dxa"/>
            <w:shd w:val="clear" w:color="auto" w:fill="D9D9D9" w:themeFill="background1" w:themeFillShade="D9"/>
          </w:tcPr>
          <w:p w14:paraId="7A5797A3" w14:textId="77777777" w:rsidR="006F05D4" w:rsidRDefault="006F05D4" w:rsidP="006F05D4">
            <w:pPr>
              <w:spacing w:line="360" w:lineRule="auto"/>
              <w:rPr>
                <w:rFonts w:ascii="Arial" w:hAnsi="Arial" w:cs="Arial"/>
                <w:b/>
              </w:rPr>
            </w:pPr>
          </w:p>
          <w:p w14:paraId="0D613A8F" w14:textId="77777777" w:rsidR="006F05D4" w:rsidRDefault="006F05D4" w:rsidP="006F05D4">
            <w:pPr>
              <w:spacing w:line="360" w:lineRule="auto"/>
              <w:rPr>
                <w:rFonts w:ascii="Arial" w:hAnsi="Arial" w:cs="Arial"/>
                <w:b/>
              </w:rPr>
            </w:pPr>
          </w:p>
          <w:p w14:paraId="66103A9E" w14:textId="77777777" w:rsidR="006F05D4" w:rsidRDefault="006F05D4" w:rsidP="006F05D4">
            <w:pPr>
              <w:spacing w:line="360" w:lineRule="auto"/>
              <w:rPr>
                <w:rFonts w:ascii="Arial" w:hAnsi="Arial" w:cs="Arial"/>
                <w:b/>
              </w:rPr>
            </w:pPr>
          </w:p>
          <w:p w14:paraId="17A5A1DB" w14:textId="77777777" w:rsidR="006F05D4" w:rsidRDefault="006F05D4" w:rsidP="006F05D4">
            <w:pPr>
              <w:spacing w:line="360" w:lineRule="auto"/>
              <w:rPr>
                <w:rFonts w:ascii="Arial" w:hAnsi="Arial" w:cs="Arial"/>
                <w:b/>
              </w:rPr>
            </w:pPr>
          </w:p>
          <w:p w14:paraId="483F1BF6" w14:textId="77777777" w:rsidR="006F05D4" w:rsidRDefault="006F05D4" w:rsidP="006F05D4">
            <w:pPr>
              <w:spacing w:line="360" w:lineRule="auto"/>
              <w:rPr>
                <w:rFonts w:ascii="Arial" w:hAnsi="Arial" w:cs="Arial"/>
                <w:b/>
              </w:rPr>
            </w:pPr>
          </w:p>
          <w:p w14:paraId="38207832" w14:textId="77777777" w:rsidR="006F05D4" w:rsidRDefault="006F05D4" w:rsidP="006F05D4">
            <w:pPr>
              <w:spacing w:line="360" w:lineRule="auto"/>
              <w:rPr>
                <w:rFonts w:ascii="Arial" w:hAnsi="Arial" w:cs="Arial"/>
                <w:b/>
              </w:rPr>
            </w:pPr>
          </w:p>
          <w:p w14:paraId="50AFE91C" w14:textId="77777777" w:rsidR="006F05D4" w:rsidRDefault="006F05D4" w:rsidP="006F05D4">
            <w:pPr>
              <w:spacing w:line="360" w:lineRule="auto"/>
              <w:rPr>
                <w:rFonts w:ascii="Arial" w:hAnsi="Arial" w:cs="Arial"/>
                <w:b/>
              </w:rPr>
            </w:pPr>
          </w:p>
          <w:p w14:paraId="078EB3F0" w14:textId="77777777" w:rsidR="006F05D4" w:rsidRPr="009F4A1E" w:rsidRDefault="006F05D4" w:rsidP="006F05D4">
            <w:pPr>
              <w:spacing w:line="360" w:lineRule="auto"/>
              <w:rPr>
                <w:rFonts w:ascii="Arial" w:hAnsi="Arial" w:cs="Arial"/>
                <w:b/>
              </w:rPr>
            </w:pPr>
            <w:r w:rsidRPr="009F4A1E">
              <w:rPr>
                <w:rFonts w:ascii="Arial" w:hAnsi="Arial" w:cs="Arial"/>
                <w:b/>
              </w:rPr>
              <w:t>DISTRIBUCIÓN TEMPORAL DE UNIDADES</w:t>
            </w:r>
          </w:p>
        </w:tc>
        <w:tc>
          <w:tcPr>
            <w:tcW w:w="7945" w:type="dxa"/>
          </w:tcPr>
          <w:tbl>
            <w:tblPr>
              <w:tblStyle w:val="Tablaconcuadrcula"/>
              <w:tblW w:w="0" w:type="auto"/>
              <w:tblLook w:val="04A0" w:firstRow="1" w:lastRow="0" w:firstColumn="1" w:lastColumn="0" w:noHBand="0" w:noVBand="1"/>
            </w:tblPr>
            <w:tblGrid>
              <w:gridCol w:w="1919"/>
              <w:gridCol w:w="1920"/>
              <w:gridCol w:w="3840"/>
            </w:tblGrid>
            <w:tr w:rsidR="006F05D4" w:rsidRPr="009F4A1E" w14:paraId="005A4092" w14:textId="77777777" w:rsidTr="006F05D4">
              <w:tc>
                <w:tcPr>
                  <w:tcW w:w="3839" w:type="dxa"/>
                  <w:gridSpan w:val="2"/>
                  <w:shd w:val="clear" w:color="auto" w:fill="D9D9D9" w:themeFill="background1" w:themeFillShade="D9"/>
                </w:tcPr>
                <w:p w14:paraId="0899ACB9" w14:textId="77777777" w:rsidR="006F05D4" w:rsidRPr="009F4A1E" w:rsidRDefault="006F05D4" w:rsidP="006F05D4">
                  <w:pPr>
                    <w:spacing w:line="360" w:lineRule="auto"/>
                    <w:rPr>
                      <w:rFonts w:ascii="Arial" w:hAnsi="Arial" w:cs="Arial"/>
                      <w:b/>
                    </w:rPr>
                  </w:pPr>
                  <w:r w:rsidRPr="009F4A1E">
                    <w:rPr>
                      <w:rFonts w:ascii="Arial" w:hAnsi="Arial" w:cs="Arial"/>
                      <w:b/>
                    </w:rPr>
                    <w:t>UNIDADES DIDÁCTICAS</w:t>
                  </w:r>
                </w:p>
              </w:tc>
              <w:tc>
                <w:tcPr>
                  <w:tcW w:w="3840" w:type="dxa"/>
                  <w:shd w:val="clear" w:color="auto" w:fill="D9D9D9" w:themeFill="background1" w:themeFillShade="D9"/>
                </w:tcPr>
                <w:p w14:paraId="0A83E0F8" w14:textId="77777777" w:rsidR="006F05D4" w:rsidRPr="009F4A1E" w:rsidRDefault="006F05D4" w:rsidP="006F05D4">
                  <w:pPr>
                    <w:spacing w:line="360" w:lineRule="auto"/>
                    <w:jc w:val="center"/>
                    <w:rPr>
                      <w:rFonts w:ascii="Arial" w:hAnsi="Arial" w:cs="Arial"/>
                      <w:b/>
                    </w:rPr>
                  </w:pPr>
                  <w:r w:rsidRPr="009F4A1E">
                    <w:rPr>
                      <w:rFonts w:ascii="Arial" w:hAnsi="Arial" w:cs="Arial"/>
                      <w:b/>
                    </w:rPr>
                    <w:t>ASIGNACIÓN HORARIA</w:t>
                  </w:r>
                </w:p>
              </w:tc>
            </w:tr>
            <w:tr w:rsidR="006F05D4" w:rsidRPr="009F4A1E" w14:paraId="66240C82" w14:textId="77777777" w:rsidTr="006F05D4">
              <w:trPr>
                <w:trHeight w:val="126"/>
              </w:trPr>
              <w:tc>
                <w:tcPr>
                  <w:tcW w:w="1919" w:type="dxa"/>
                  <w:vMerge w:val="restart"/>
                  <w:shd w:val="clear" w:color="auto" w:fill="C6D9F1" w:themeFill="text2" w:themeFillTint="33"/>
                </w:tcPr>
                <w:p w14:paraId="216BD68A" w14:textId="77777777" w:rsidR="006F05D4" w:rsidRDefault="006F05D4" w:rsidP="006F05D4">
                  <w:pPr>
                    <w:spacing w:line="360" w:lineRule="auto"/>
                    <w:rPr>
                      <w:rFonts w:ascii="Arial" w:hAnsi="Arial" w:cs="Arial"/>
                      <w:b/>
                    </w:rPr>
                  </w:pPr>
                  <w:r w:rsidRPr="007A794A">
                    <w:rPr>
                      <w:rFonts w:ascii="Arial" w:hAnsi="Arial" w:cs="Arial"/>
                      <w:b/>
                    </w:rPr>
                    <w:t>1ª EVALUACIÓN</w:t>
                  </w:r>
                </w:p>
                <w:p w14:paraId="41123A23" w14:textId="77777777" w:rsidR="006F05D4" w:rsidRPr="007A794A" w:rsidRDefault="006F05D4" w:rsidP="00C21E46">
                  <w:pPr>
                    <w:spacing w:line="360" w:lineRule="auto"/>
                    <w:rPr>
                      <w:rFonts w:ascii="Arial" w:hAnsi="Arial" w:cs="Arial"/>
                      <w:b/>
                    </w:rPr>
                  </w:pPr>
                  <w:r>
                    <w:rPr>
                      <w:rFonts w:ascii="Arial" w:hAnsi="Arial" w:cs="Arial"/>
                      <w:b/>
                    </w:rPr>
                    <w:t xml:space="preserve">77 </w:t>
                  </w:r>
                  <w:r w:rsidR="00C21E46">
                    <w:rPr>
                      <w:rFonts w:ascii="Arial" w:hAnsi="Arial" w:cs="Arial"/>
                      <w:b/>
                    </w:rPr>
                    <w:t>horas</w:t>
                  </w:r>
                </w:p>
              </w:tc>
              <w:tc>
                <w:tcPr>
                  <w:tcW w:w="1920" w:type="dxa"/>
                </w:tcPr>
                <w:p w14:paraId="734D15F2" w14:textId="77777777" w:rsidR="006F05D4" w:rsidRPr="009F4A1E" w:rsidRDefault="006F05D4" w:rsidP="006F05D4">
                  <w:pPr>
                    <w:spacing w:line="360" w:lineRule="auto"/>
                    <w:jc w:val="center"/>
                    <w:rPr>
                      <w:rFonts w:ascii="Arial" w:hAnsi="Arial" w:cs="Arial"/>
                    </w:rPr>
                  </w:pPr>
                  <w:r w:rsidRPr="009F4A1E">
                    <w:rPr>
                      <w:rFonts w:ascii="Arial" w:hAnsi="Arial" w:cs="Arial"/>
                    </w:rPr>
                    <w:t>UD1- RA2</w:t>
                  </w:r>
                </w:p>
              </w:tc>
              <w:tc>
                <w:tcPr>
                  <w:tcW w:w="3840" w:type="dxa"/>
                </w:tcPr>
                <w:p w14:paraId="6F4FDED2" w14:textId="77777777" w:rsidR="006F05D4" w:rsidRPr="009F4A1E" w:rsidRDefault="00C21E46" w:rsidP="006F05D4">
                  <w:pPr>
                    <w:spacing w:line="360" w:lineRule="auto"/>
                    <w:jc w:val="center"/>
                    <w:rPr>
                      <w:rFonts w:ascii="Arial" w:hAnsi="Arial" w:cs="Arial"/>
                    </w:rPr>
                  </w:pPr>
                  <w:r>
                    <w:rPr>
                      <w:rFonts w:ascii="Arial" w:hAnsi="Arial" w:cs="Arial"/>
                    </w:rPr>
                    <w:t>3</w:t>
                  </w:r>
                  <w:r w:rsidRPr="009F4A1E">
                    <w:rPr>
                      <w:rFonts w:ascii="Arial" w:hAnsi="Arial" w:cs="Arial"/>
                    </w:rPr>
                    <w:t xml:space="preserve"> horas</w:t>
                  </w:r>
                </w:p>
              </w:tc>
            </w:tr>
            <w:tr w:rsidR="006F05D4" w:rsidRPr="009F4A1E" w14:paraId="37584D36" w14:textId="77777777" w:rsidTr="006F05D4">
              <w:trPr>
                <w:trHeight w:val="125"/>
              </w:trPr>
              <w:tc>
                <w:tcPr>
                  <w:tcW w:w="1919" w:type="dxa"/>
                  <w:vMerge/>
                  <w:shd w:val="clear" w:color="auto" w:fill="C6D9F1" w:themeFill="text2" w:themeFillTint="33"/>
                </w:tcPr>
                <w:p w14:paraId="1000B890" w14:textId="77777777" w:rsidR="006F05D4" w:rsidRPr="009F4A1E" w:rsidRDefault="006F05D4" w:rsidP="006F05D4">
                  <w:pPr>
                    <w:spacing w:line="360" w:lineRule="auto"/>
                    <w:rPr>
                      <w:rFonts w:ascii="Arial" w:hAnsi="Arial" w:cs="Arial"/>
                    </w:rPr>
                  </w:pPr>
                </w:p>
              </w:tc>
              <w:tc>
                <w:tcPr>
                  <w:tcW w:w="1920" w:type="dxa"/>
                </w:tcPr>
                <w:p w14:paraId="06B51DEB" w14:textId="77777777" w:rsidR="006F05D4" w:rsidRPr="009F4A1E" w:rsidRDefault="006F05D4" w:rsidP="006F05D4">
                  <w:pPr>
                    <w:spacing w:line="360" w:lineRule="auto"/>
                    <w:jc w:val="center"/>
                    <w:rPr>
                      <w:rFonts w:ascii="Arial" w:hAnsi="Arial" w:cs="Arial"/>
                    </w:rPr>
                  </w:pPr>
                  <w:r w:rsidRPr="009F4A1E">
                    <w:rPr>
                      <w:rFonts w:ascii="Arial" w:hAnsi="Arial" w:cs="Arial"/>
                    </w:rPr>
                    <w:t>UD2- RA2</w:t>
                  </w:r>
                </w:p>
              </w:tc>
              <w:tc>
                <w:tcPr>
                  <w:tcW w:w="3840" w:type="dxa"/>
                </w:tcPr>
                <w:p w14:paraId="6D497D49" w14:textId="77777777" w:rsidR="006F05D4" w:rsidRPr="009F4A1E" w:rsidRDefault="00C21E46" w:rsidP="006F05D4">
                  <w:pPr>
                    <w:spacing w:line="360" w:lineRule="auto"/>
                    <w:jc w:val="center"/>
                    <w:rPr>
                      <w:rFonts w:ascii="Arial" w:hAnsi="Arial" w:cs="Arial"/>
                    </w:rPr>
                  </w:pPr>
                  <w:r>
                    <w:rPr>
                      <w:rFonts w:ascii="Arial" w:hAnsi="Arial" w:cs="Arial"/>
                    </w:rPr>
                    <w:t>4</w:t>
                  </w:r>
                  <w:r w:rsidRPr="009F4A1E">
                    <w:rPr>
                      <w:rFonts w:ascii="Arial" w:hAnsi="Arial" w:cs="Arial"/>
                    </w:rPr>
                    <w:t xml:space="preserve"> horas</w:t>
                  </w:r>
                </w:p>
              </w:tc>
            </w:tr>
            <w:tr w:rsidR="006F05D4" w:rsidRPr="009F4A1E" w14:paraId="74427F1C" w14:textId="77777777" w:rsidTr="006F05D4">
              <w:trPr>
                <w:trHeight w:val="125"/>
              </w:trPr>
              <w:tc>
                <w:tcPr>
                  <w:tcW w:w="1919" w:type="dxa"/>
                  <w:vMerge/>
                  <w:shd w:val="clear" w:color="auto" w:fill="C6D9F1" w:themeFill="text2" w:themeFillTint="33"/>
                </w:tcPr>
                <w:p w14:paraId="5196D57A" w14:textId="77777777" w:rsidR="006F05D4" w:rsidRPr="009F4A1E" w:rsidRDefault="006F05D4" w:rsidP="006F05D4">
                  <w:pPr>
                    <w:spacing w:line="360" w:lineRule="auto"/>
                    <w:rPr>
                      <w:rFonts w:ascii="Arial" w:hAnsi="Arial" w:cs="Arial"/>
                    </w:rPr>
                  </w:pPr>
                </w:p>
              </w:tc>
              <w:tc>
                <w:tcPr>
                  <w:tcW w:w="1920" w:type="dxa"/>
                </w:tcPr>
                <w:p w14:paraId="22888064" w14:textId="77777777" w:rsidR="006F05D4" w:rsidRPr="009F4A1E" w:rsidRDefault="006F05D4" w:rsidP="006F05D4">
                  <w:pPr>
                    <w:spacing w:line="360" w:lineRule="auto"/>
                    <w:jc w:val="center"/>
                    <w:rPr>
                      <w:rFonts w:ascii="Arial" w:hAnsi="Arial" w:cs="Arial"/>
                    </w:rPr>
                  </w:pPr>
                  <w:r>
                    <w:rPr>
                      <w:rFonts w:ascii="Arial" w:hAnsi="Arial" w:cs="Arial"/>
                    </w:rPr>
                    <w:t>UD3-RA3</w:t>
                  </w:r>
                </w:p>
              </w:tc>
              <w:tc>
                <w:tcPr>
                  <w:tcW w:w="3840" w:type="dxa"/>
                </w:tcPr>
                <w:p w14:paraId="69B23259" w14:textId="77777777" w:rsidR="006F05D4" w:rsidRPr="009F4A1E" w:rsidRDefault="00C21E46" w:rsidP="006F05D4">
                  <w:pPr>
                    <w:spacing w:line="360" w:lineRule="auto"/>
                    <w:jc w:val="center"/>
                    <w:rPr>
                      <w:rFonts w:ascii="Arial" w:hAnsi="Arial" w:cs="Arial"/>
                    </w:rPr>
                  </w:pPr>
                  <w:r>
                    <w:rPr>
                      <w:rFonts w:ascii="Arial" w:hAnsi="Arial" w:cs="Arial"/>
                    </w:rPr>
                    <w:t>15</w:t>
                  </w:r>
                  <w:r w:rsidRPr="009F4A1E">
                    <w:rPr>
                      <w:rFonts w:ascii="Arial" w:hAnsi="Arial" w:cs="Arial"/>
                    </w:rPr>
                    <w:t xml:space="preserve"> horas</w:t>
                  </w:r>
                </w:p>
              </w:tc>
            </w:tr>
            <w:tr w:rsidR="006F05D4" w:rsidRPr="009F4A1E" w14:paraId="6A4CCB6C" w14:textId="77777777" w:rsidTr="006F05D4">
              <w:trPr>
                <w:trHeight w:val="125"/>
              </w:trPr>
              <w:tc>
                <w:tcPr>
                  <w:tcW w:w="1919" w:type="dxa"/>
                  <w:vMerge/>
                  <w:shd w:val="clear" w:color="auto" w:fill="C6D9F1" w:themeFill="text2" w:themeFillTint="33"/>
                </w:tcPr>
                <w:p w14:paraId="36133BE6" w14:textId="77777777" w:rsidR="006F05D4" w:rsidRPr="009F4A1E" w:rsidRDefault="006F05D4" w:rsidP="006F05D4">
                  <w:pPr>
                    <w:spacing w:line="360" w:lineRule="auto"/>
                    <w:rPr>
                      <w:rFonts w:ascii="Arial" w:hAnsi="Arial" w:cs="Arial"/>
                    </w:rPr>
                  </w:pPr>
                </w:p>
              </w:tc>
              <w:tc>
                <w:tcPr>
                  <w:tcW w:w="1920" w:type="dxa"/>
                </w:tcPr>
                <w:p w14:paraId="1AEDC198" w14:textId="77777777" w:rsidR="006F05D4" w:rsidRPr="009F4A1E" w:rsidRDefault="006F05D4" w:rsidP="006F05D4">
                  <w:pPr>
                    <w:spacing w:line="360" w:lineRule="auto"/>
                    <w:jc w:val="center"/>
                    <w:rPr>
                      <w:rFonts w:ascii="Arial" w:hAnsi="Arial" w:cs="Arial"/>
                    </w:rPr>
                  </w:pPr>
                  <w:r>
                    <w:rPr>
                      <w:rFonts w:ascii="Arial" w:hAnsi="Arial" w:cs="Arial"/>
                    </w:rPr>
                    <w:t>UD4-RA3</w:t>
                  </w:r>
                </w:p>
              </w:tc>
              <w:tc>
                <w:tcPr>
                  <w:tcW w:w="3840" w:type="dxa"/>
                </w:tcPr>
                <w:p w14:paraId="2E28B24C" w14:textId="77777777" w:rsidR="006F05D4" w:rsidRPr="009F4A1E" w:rsidRDefault="00C21E46" w:rsidP="006F05D4">
                  <w:pPr>
                    <w:spacing w:line="360" w:lineRule="auto"/>
                    <w:jc w:val="center"/>
                    <w:rPr>
                      <w:rFonts w:ascii="Arial" w:hAnsi="Arial" w:cs="Arial"/>
                    </w:rPr>
                  </w:pPr>
                  <w:r>
                    <w:rPr>
                      <w:rFonts w:ascii="Arial" w:hAnsi="Arial" w:cs="Arial"/>
                    </w:rPr>
                    <w:t>15</w:t>
                  </w:r>
                  <w:r w:rsidRPr="009F4A1E">
                    <w:rPr>
                      <w:rFonts w:ascii="Arial" w:hAnsi="Arial" w:cs="Arial"/>
                    </w:rPr>
                    <w:t xml:space="preserve"> horas</w:t>
                  </w:r>
                </w:p>
              </w:tc>
            </w:tr>
            <w:tr w:rsidR="006F05D4" w:rsidRPr="009F4A1E" w14:paraId="1B21E495" w14:textId="77777777" w:rsidTr="006F05D4">
              <w:trPr>
                <w:trHeight w:val="125"/>
              </w:trPr>
              <w:tc>
                <w:tcPr>
                  <w:tcW w:w="1919" w:type="dxa"/>
                  <w:vMerge/>
                  <w:shd w:val="clear" w:color="auto" w:fill="C6D9F1" w:themeFill="text2" w:themeFillTint="33"/>
                </w:tcPr>
                <w:p w14:paraId="1F24E8D2" w14:textId="77777777" w:rsidR="006F05D4" w:rsidRPr="009F4A1E" w:rsidRDefault="006F05D4" w:rsidP="006F05D4">
                  <w:pPr>
                    <w:spacing w:line="360" w:lineRule="auto"/>
                    <w:rPr>
                      <w:rFonts w:ascii="Arial" w:hAnsi="Arial" w:cs="Arial"/>
                    </w:rPr>
                  </w:pPr>
                </w:p>
              </w:tc>
              <w:tc>
                <w:tcPr>
                  <w:tcW w:w="1920" w:type="dxa"/>
                </w:tcPr>
                <w:p w14:paraId="66047A0F" w14:textId="77777777" w:rsidR="006F05D4" w:rsidRPr="009F4A1E" w:rsidRDefault="006F05D4" w:rsidP="006F05D4">
                  <w:pPr>
                    <w:spacing w:line="360" w:lineRule="auto"/>
                    <w:jc w:val="center"/>
                    <w:rPr>
                      <w:rFonts w:ascii="Arial" w:hAnsi="Arial" w:cs="Arial"/>
                    </w:rPr>
                  </w:pPr>
                  <w:r>
                    <w:rPr>
                      <w:rFonts w:ascii="Arial" w:hAnsi="Arial" w:cs="Arial"/>
                    </w:rPr>
                    <w:t>UD5-RA3</w:t>
                  </w:r>
                </w:p>
              </w:tc>
              <w:tc>
                <w:tcPr>
                  <w:tcW w:w="3840" w:type="dxa"/>
                </w:tcPr>
                <w:p w14:paraId="54CB6D03" w14:textId="77777777" w:rsidR="006F05D4" w:rsidRPr="009F4A1E" w:rsidRDefault="00C21E46" w:rsidP="006F05D4">
                  <w:pPr>
                    <w:spacing w:line="360" w:lineRule="auto"/>
                    <w:jc w:val="center"/>
                    <w:rPr>
                      <w:rFonts w:ascii="Arial" w:hAnsi="Arial" w:cs="Arial"/>
                    </w:rPr>
                  </w:pPr>
                  <w:r>
                    <w:rPr>
                      <w:rFonts w:ascii="Arial" w:hAnsi="Arial" w:cs="Arial"/>
                    </w:rPr>
                    <w:t>15</w:t>
                  </w:r>
                  <w:r w:rsidRPr="009F4A1E">
                    <w:rPr>
                      <w:rFonts w:ascii="Arial" w:hAnsi="Arial" w:cs="Arial"/>
                    </w:rPr>
                    <w:t xml:space="preserve"> horas</w:t>
                  </w:r>
                </w:p>
              </w:tc>
            </w:tr>
            <w:tr w:rsidR="006F05D4" w:rsidRPr="009F4A1E" w14:paraId="77F7833A" w14:textId="77777777" w:rsidTr="006F05D4">
              <w:trPr>
                <w:trHeight w:val="125"/>
              </w:trPr>
              <w:tc>
                <w:tcPr>
                  <w:tcW w:w="1919" w:type="dxa"/>
                  <w:vMerge/>
                  <w:shd w:val="clear" w:color="auto" w:fill="C6D9F1" w:themeFill="text2" w:themeFillTint="33"/>
                </w:tcPr>
                <w:p w14:paraId="7E4AEF75" w14:textId="77777777" w:rsidR="006F05D4" w:rsidRPr="009F4A1E" w:rsidRDefault="006F05D4" w:rsidP="006F05D4">
                  <w:pPr>
                    <w:spacing w:line="360" w:lineRule="auto"/>
                    <w:rPr>
                      <w:rFonts w:ascii="Arial" w:hAnsi="Arial" w:cs="Arial"/>
                    </w:rPr>
                  </w:pPr>
                </w:p>
              </w:tc>
              <w:tc>
                <w:tcPr>
                  <w:tcW w:w="1920" w:type="dxa"/>
                </w:tcPr>
                <w:p w14:paraId="1BD158B6" w14:textId="77777777" w:rsidR="006F05D4" w:rsidRPr="009F4A1E" w:rsidRDefault="006F05D4" w:rsidP="006F05D4">
                  <w:pPr>
                    <w:spacing w:line="360" w:lineRule="auto"/>
                    <w:jc w:val="center"/>
                    <w:rPr>
                      <w:rFonts w:ascii="Arial" w:hAnsi="Arial" w:cs="Arial"/>
                    </w:rPr>
                  </w:pPr>
                  <w:r>
                    <w:rPr>
                      <w:rFonts w:ascii="Arial" w:hAnsi="Arial" w:cs="Arial"/>
                    </w:rPr>
                    <w:t>UD6-RA3</w:t>
                  </w:r>
                </w:p>
              </w:tc>
              <w:tc>
                <w:tcPr>
                  <w:tcW w:w="3840" w:type="dxa"/>
                </w:tcPr>
                <w:p w14:paraId="494505AC" w14:textId="77777777" w:rsidR="006F05D4" w:rsidRPr="009F4A1E" w:rsidRDefault="00C21E46" w:rsidP="006F05D4">
                  <w:pPr>
                    <w:spacing w:line="360" w:lineRule="auto"/>
                    <w:jc w:val="center"/>
                    <w:rPr>
                      <w:rFonts w:ascii="Arial" w:hAnsi="Arial" w:cs="Arial"/>
                    </w:rPr>
                  </w:pPr>
                  <w:r>
                    <w:rPr>
                      <w:rFonts w:ascii="Arial" w:hAnsi="Arial" w:cs="Arial"/>
                    </w:rPr>
                    <w:t>15</w:t>
                  </w:r>
                  <w:r w:rsidRPr="009F4A1E">
                    <w:rPr>
                      <w:rFonts w:ascii="Arial" w:hAnsi="Arial" w:cs="Arial"/>
                    </w:rPr>
                    <w:t xml:space="preserve"> horas</w:t>
                  </w:r>
                </w:p>
              </w:tc>
            </w:tr>
            <w:tr w:rsidR="006F05D4" w:rsidRPr="009F4A1E" w14:paraId="5A429369" w14:textId="77777777" w:rsidTr="006F05D4">
              <w:trPr>
                <w:trHeight w:val="125"/>
              </w:trPr>
              <w:tc>
                <w:tcPr>
                  <w:tcW w:w="1919" w:type="dxa"/>
                  <w:vMerge/>
                  <w:shd w:val="clear" w:color="auto" w:fill="C6D9F1" w:themeFill="text2" w:themeFillTint="33"/>
                </w:tcPr>
                <w:p w14:paraId="6D724FEA" w14:textId="77777777" w:rsidR="006F05D4" w:rsidRPr="009F4A1E" w:rsidRDefault="006F05D4" w:rsidP="006F05D4">
                  <w:pPr>
                    <w:spacing w:line="360" w:lineRule="auto"/>
                    <w:rPr>
                      <w:rFonts w:ascii="Arial" w:hAnsi="Arial" w:cs="Arial"/>
                    </w:rPr>
                  </w:pPr>
                </w:p>
              </w:tc>
              <w:tc>
                <w:tcPr>
                  <w:tcW w:w="1920" w:type="dxa"/>
                </w:tcPr>
                <w:p w14:paraId="5570A9FC" w14:textId="77777777" w:rsidR="006F05D4" w:rsidRPr="009F4A1E" w:rsidRDefault="006F05D4" w:rsidP="006F05D4">
                  <w:pPr>
                    <w:spacing w:line="360" w:lineRule="auto"/>
                    <w:jc w:val="center"/>
                    <w:rPr>
                      <w:rFonts w:ascii="Arial" w:hAnsi="Arial" w:cs="Arial"/>
                    </w:rPr>
                  </w:pPr>
                  <w:r>
                    <w:rPr>
                      <w:rFonts w:ascii="Arial" w:hAnsi="Arial" w:cs="Arial"/>
                    </w:rPr>
                    <w:t>UD7-RA4</w:t>
                  </w:r>
                </w:p>
              </w:tc>
              <w:tc>
                <w:tcPr>
                  <w:tcW w:w="3840" w:type="dxa"/>
                </w:tcPr>
                <w:p w14:paraId="5E360AA0" w14:textId="77777777" w:rsidR="006F05D4" w:rsidRPr="009F4A1E" w:rsidRDefault="00C21E46" w:rsidP="006F05D4">
                  <w:pPr>
                    <w:spacing w:line="360" w:lineRule="auto"/>
                    <w:jc w:val="center"/>
                    <w:rPr>
                      <w:rFonts w:ascii="Arial" w:hAnsi="Arial" w:cs="Arial"/>
                    </w:rPr>
                  </w:pPr>
                  <w:r>
                    <w:rPr>
                      <w:rFonts w:ascii="Arial" w:hAnsi="Arial" w:cs="Arial"/>
                    </w:rPr>
                    <w:t>10</w:t>
                  </w:r>
                  <w:r w:rsidRPr="009F4A1E">
                    <w:rPr>
                      <w:rFonts w:ascii="Arial" w:hAnsi="Arial" w:cs="Arial"/>
                    </w:rPr>
                    <w:t xml:space="preserve"> horas</w:t>
                  </w:r>
                </w:p>
              </w:tc>
            </w:tr>
            <w:tr w:rsidR="00BC575E" w:rsidRPr="009F4A1E" w14:paraId="456344E7" w14:textId="77777777" w:rsidTr="006F05D4">
              <w:trPr>
                <w:trHeight w:val="51"/>
              </w:trPr>
              <w:tc>
                <w:tcPr>
                  <w:tcW w:w="1919" w:type="dxa"/>
                  <w:vMerge w:val="restart"/>
                  <w:shd w:val="clear" w:color="auto" w:fill="C6D9F1" w:themeFill="text2" w:themeFillTint="33"/>
                </w:tcPr>
                <w:p w14:paraId="471E0394" w14:textId="77777777" w:rsidR="00BC575E" w:rsidRDefault="00BC575E" w:rsidP="006F05D4">
                  <w:pPr>
                    <w:spacing w:line="360" w:lineRule="auto"/>
                    <w:rPr>
                      <w:rFonts w:ascii="Arial" w:hAnsi="Arial" w:cs="Arial"/>
                      <w:b/>
                    </w:rPr>
                  </w:pPr>
                  <w:r w:rsidRPr="007A794A">
                    <w:rPr>
                      <w:rFonts w:ascii="Arial" w:hAnsi="Arial" w:cs="Arial"/>
                      <w:b/>
                    </w:rPr>
                    <w:t>2ª EVALUACIÓN</w:t>
                  </w:r>
                </w:p>
                <w:p w14:paraId="657C15D6" w14:textId="77777777" w:rsidR="005268C1" w:rsidRPr="007A794A" w:rsidRDefault="00C21E46" w:rsidP="006F05D4">
                  <w:pPr>
                    <w:spacing w:line="360" w:lineRule="auto"/>
                    <w:rPr>
                      <w:rFonts w:ascii="Arial" w:hAnsi="Arial" w:cs="Arial"/>
                      <w:b/>
                    </w:rPr>
                  </w:pPr>
                  <w:r>
                    <w:rPr>
                      <w:rFonts w:ascii="Arial" w:hAnsi="Arial" w:cs="Arial"/>
                      <w:b/>
                    </w:rPr>
                    <w:t>84</w:t>
                  </w:r>
                  <w:r w:rsidR="005268C1">
                    <w:rPr>
                      <w:rFonts w:ascii="Arial" w:hAnsi="Arial" w:cs="Arial"/>
                      <w:b/>
                    </w:rPr>
                    <w:t xml:space="preserve"> horas</w:t>
                  </w:r>
                </w:p>
              </w:tc>
              <w:tc>
                <w:tcPr>
                  <w:tcW w:w="1920" w:type="dxa"/>
                </w:tcPr>
                <w:p w14:paraId="645EA11C" w14:textId="77777777" w:rsidR="00BC575E" w:rsidRPr="009F4A1E" w:rsidRDefault="00BC575E" w:rsidP="00BC575E">
                  <w:pPr>
                    <w:spacing w:line="360" w:lineRule="auto"/>
                    <w:jc w:val="center"/>
                    <w:rPr>
                      <w:rFonts w:ascii="Arial" w:hAnsi="Arial" w:cs="Arial"/>
                    </w:rPr>
                  </w:pPr>
                  <w:r w:rsidRPr="009F4A1E">
                    <w:rPr>
                      <w:rFonts w:ascii="Arial" w:hAnsi="Arial" w:cs="Arial"/>
                    </w:rPr>
                    <w:t>UD</w:t>
                  </w:r>
                  <w:r>
                    <w:rPr>
                      <w:rFonts w:ascii="Arial" w:hAnsi="Arial" w:cs="Arial"/>
                    </w:rPr>
                    <w:t>8</w:t>
                  </w:r>
                  <w:r w:rsidRPr="009F4A1E">
                    <w:rPr>
                      <w:rFonts w:ascii="Arial" w:hAnsi="Arial" w:cs="Arial"/>
                    </w:rPr>
                    <w:t>-RA</w:t>
                  </w:r>
                  <w:r>
                    <w:rPr>
                      <w:rFonts w:ascii="Arial" w:hAnsi="Arial" w:cs="Arial"/>
                    </w:rPr>
                    <w:t>4</w:t>
                  </w:r>
                </w:p>
              </w:tc>
              <w:tc>
                <w:tcPr>
                  <w:tcW w:w="3840" w:type="dxa"/>
                </w:tcPr>
                <w:p w14:paraId="1D579E5E" w14:textId="77777777" w:rsidR="00BC575E" w:rsidRPr="009F4A1E" w:rsidRDefault="00E367DE" w:rsidP="006F05D4">
                  <w:pPr>
                    <w:spacing w:line="360" w:lineRule="auto"/>
                    <w:jc w:val="center"/>
                    <w:rPr>
                      <w:rFonts w:ascii="Arial" w:hAnsi="Arial" w:cs="Arial"/>
                    </w:rPr>
                  </w:pPr>
                  <w:r>
                    <w:rPr>
                      <w:rFonts w:ascii="Arial" w:hAnsi="Arial" w:cs="Arial"/>
                    </w:rPr>
                    <w:t>15</w:t>
                  </w:r>
                  <w:r w:rsidR="00C21E46" w:rsidRPr="009F4A1E">
                    <w:rPr>
                      <w:rFonts w:ascii="Arial" w:hAnsi="Arial" w:cs="Arial"/>
                    </w:rPr>
                    <w:t xml:space="preserve"> horas</w:t>
                  </w:r>
                </w:p>
              </w:tc>
            </w:tr>
            <w:tr w:rsidR="00BC575E" w:rsidRPr="009F4A1E" w14:paraId="4CE67D1E" w14:textId="77777777" w:rsidTr="006F05D4">
              <w:trPr>
                <w:trHeight w:val="50"/>
              </w:trPr>
              <w:tc>
                <w:tcPr>
                  <w:tcW w:w="1919" w:type="dxa"/>
                  <w:vMerge/>
                  <w:shd w:val="clear" w:color="auto" w:fill="C6D9F1" w:themeFill="text2" w:themeFillTint="33"/>
                </w:tcPr>
                <w:p w14:paraId="0C573A12" w14:textId="77777777" w:rsidR="00BC575E" w:rsidRPr="009F4A1E" w:rsidRDefault="00BC575E" w:rsidP="006F05D4">
                  <w:pPr>
                    <w:spacing w:line="360" w:lineRule="auto"/>
                    <w:rPr>
                      <w:rFonts w:ascii="Arial" w:hAnsi="Arial" w:cs="Arial"/>
                    </w:rPr>
                  </w:pPr>
                </w:p>
              </w:tc>
              <w:tc>
                <w:tcPr>
                  <w:tcW w:w="1920" w:type="dxa"/>
                </w:tcPr>
                <w:p w14:paraId="095B8A73" w14:textId="77777777" w:rsidR="00BC575E" w:rsidRPr="009F4A1E" w:rsidRDefault="00BC575E" w:rsidP="00BC575E">
                  <w:pPr>
                    <w:spacing w:line="360" w:lineRule="auto"/>
                    <w:jc w:val="center"/>
                    <w:rPr>
                      <w:rFonts w:ascii="Arial" w:hAnsi="Arial" w:cs="Arial"/>
                    </w:rPr>
                  </w:pPr>
                  <w:r w:rsidRPr="009F4A1E">
                    <w:rPr>
                      <w:rFonts w:ascii="Arial" w:hAnsi="Arial" w:cs="Arial"/>
                    </w:rPr>
                    <w:t>UD</w:t>
                  </w:r>
                  <w:r>
                    <w:rPr>
                      <w:rFonts w:ascii="Arial" w:hAnsi="Arial" w:cs="Arial"/>
                    </w:rPr>
                    <w:t>9</w:t>
                  </w:r>
                  <w:r w:rsidRPr="009F4A1E">
                    <w:rPr>
                      <w:rFonts w:ascii="Arial" w:hAnsi="Arial" w:cs="Arial"/>
                    </w:rPr>
                    <w:t>-R</w:t>
                  </w:r>
                  <w:r>
                    <w:rPr>
                      <w:rFonts w:ascii="Arial" w:hAnsi="Arial" w:cs="Arial"/>
                    </w:rPr>
                    <w:t>4</w:t>
                  </w:r>
                </w:p>
              </w:tc>
              <w:tc>
                <w:tcPr>
                  <w:tcW w:w="3840" w:type="dxa"/>
                </w:tcPr>
                <w:p w14:paraId="17DB2350" w14:textId="77777777" w:rsidR="00BC575E" w:rsidRPr="009F4A1E" w:rsidRDefault="00E367DE" w:rsidP="006F05D4">
                  <w:pPr>
                    <w:spacing w:line="360" w:lineRule="auto"/>
                    <w:jc w:val="center"/>
                    <w:rPr>
                      <w:rFonts w:ascii="Arial" w:hAnsi="Arial" w:cs="Arial"/>
                    </w:rPr>
                  </w:pPr>
                  <w:r>
                    <w:rPr>
                      <w:rFonts w:ascii="Arial" w:hAnsi="Arial" w:cs="Arial"/>
                    </w:rPr>
                    <w:t>15</w:t>
                  </w:r>
                  <w:r w:rsidR="00C21E46" w:rsidRPr="009F4A1E">
                    <w:rPr>
                      <w:rFonts w:ascii="Arial" w:hAnsi="Arial" w:cs="Arial"/>
                    </w:rPr>
                    <w:t xml:space="preserve"> horas</w:t>
                  </w:r>
                </w:p>
              </w:tc>
            </w:tr>
            <w:tr w:rsidR="00BC575E" w:rsidRPr="009F4A1E" w14:paraId="3749A6A2" w14:textId="77777777" w:rsidTr="006F05D4">
              <w:trPr>
                <w:trHeight w:val="50"/>
              </w:trPr>
              <w:tc>
                <w:tcPr>
                  <w:tcW w:w="1919" w:type="dxa"/>
                  <w:vMerge/>
                  <w:shd w:val="clear" w:color="auto" w:fill="C6D9F1" w:themeFill="text2" w:themeFillTint="33"/>
                </w:tcPr>
                <w:p w14:paraId="415AC58F" w14:textId="77777777" w:rsidR="00BC575E" w:rsidRPr="009F4A1E" w:rsidRDefault="00BC575E" w:rsidP="006F05D4">
                  <w:pPr>
                    <w:spacing w:line="360" w:lineRule="auto"/>
                    <w:rPr>
                      <w:rFonts w:ascii="Arial" w:hAnsi="Arial" w:cs="Arial"/>
                    </w:rPr>
                  </w:pPr>
                </w:p>
              </w:tc>
              <w:tc>
                <w:tcPr>
                  <w:tcW w:w="1920" w:type="dxa"/>
                </w:tcPr>
                <w:p w14:paraId="5259DABC" w14:textId="77777777" w:rsidR="00BC575E" w:rsidRPr="009F4A1E" w:rsidRDefault="00BC575E" w:rsidP="00BC575E">
                  <w:pPr>
                    <w:spacing w:line="360" w:lineRule="auto"/>
                    <w:jc w:val="center"/>
                    <w:rPr>
                      <w:rFonts w:ascii="Arial" w:hAnsi="Arial" w:cs="Arial"/>
                    </w:rPr>
                  </w:pPr>
                  <w:r w:rsidRPr="009F4A1E">
                    <w:rPr>
                      <w:rFonts w:ascii="Arial" w:hAnsi="Arial" w:cs="Arial"/>
                    </w:rPr>
                    <w:t>UD</w:t>
                  </w:r>
                  <w:r>
                    <w:rPr>
                      <w:rFonts w:ascii="Arial" w:hAnsi="Arial" w:cs="Arial"/>
                    </w:rPr>
                    <w:t>10</w:t>
                  </w:r>
                  <w:r w:rsidRPr="009F4A1E">
                    <w:rPr>
                      <w:rFonts w:ascii="Arial" w:hAnsi="Arial" w:cs="Arial"/>
                    </w:rPr>
                    <w:t>-RA</w:t>
                  </w:r>
                  <w:r>
                    <w:rPr>
                      <w:rFonts w:ascii="Arial" w:hAnsi="Arial" w:cs="Arial"/>
                    </w:rPr>
                    <w:t>2</w:t>
                  </w:r>
                </w:p>
              </w:tc>
              <w:tc>
                <w:tcPr>
                  <w:tcW w:w="3840" w:type="dxa"/>
                </w:tcPr>
                <w:p w14:paraId="5C294BB1" w14:textId="77777777" w:rsidR="00BC575E" w:rsidRPr="009F4A1E" w:rsidRDefault="00E367DE" w:rsidP="006F05D4">
                  <w:pPr>
                    <w:spacing w:line="360" w:lineRule="auto"/>
                    <w:jc w:val="center"/>
                    <w:rPr>
                      <w:rFonts w:ascii="Arial" w:hAnsi="Arial" w:cs="Arial"/>
                    </w:rPr>
                  </w:pPr>
                  <w:r>
                    <w:rPr>
                      <w:rFonts w:ascii="Arial" w:hAnsi="Arial" w:cs="Arial"/>
                    </w:rPr>
                    <w:t>10</w:t>
                  </w:r>
                  <w:r w:rsidR="00C21E46" w:rsidRPr="009F4A1E">
                    <w:rPr>
                      <w:rFonts w:ascii="Arial" w:hAnsi="Arial" w:cs="Arial"/>
                    </w:rPr>
                    <w:t xml:space="preserve"> horas</w:t>
                  </w:r>
                </w:p>
              </w:tc>
            </w:tr>
            <w:tr w:rsidR="00BC575E" w:rsidRPr="009F4A1E" w14:paraId="4FCAD7FD" w14:textId="77777777" w:rsidTr="006F05D4">
              <w:trPr>
                <w:trHeight w:val="50"/>
              </w:trPr>
              <w:tc>
                <w:tcPr>
                  <w:tcW w:w="1919" w:type="dxa"/>
                  <w:vMerge/>
                  <w:shd w:val="clear" w:color="auto" w:fill="C6D9F1" w:themeFill="text2" w:themeFillTint="33"/>
                </w:tcPr>
                <w:p w14:paraId="1F8A6CD2" w14:textId="77777777" w:rsidR="00BC575E" w:rsidRPr="009F4A1E" w:rsidRDefault="00BC575E" w:rsidP="006F05D4">
                  <w:pPr>
                    <w:spacing w:line="360" w:lineRule="auto"/>
                    <w:rPr>
                      <w:rFonts w:ascii="Arial" w:hAnsi="Arial" w:cs="Arial"/>
                    </w:rPr>
                  </w:pPr>
                </w:p>
              </w:tc>
              <w:tc>
                <w:tcPr>
                  <w:tcW w:w="1920" w:type="dxa"/>
                </w:tcPr>
                <w:p w14:paraId="1C7D7135" w14:textId="77777777" w:rsidR="00BC575E" w:rsidRPr="009F4A1E" w:rsidRDefault="00BC575E" w:rsidP="00BC575E">
                  <w:pPr>
                    <w:spacing w:line="360" w:lineRule="auto"/>
                    <w:jc w:val="center"/>
                    <w:rPr>
                      <w:rFonts w:ascii="Arial" w:hAnsi="Arial" w:cs="Arial"/>
                    </w:rPr>
                  </w:pPr>
                  <w:r w:rsidRPr="009F4A1E">
                    <w:rPr>
                      <w:rFonts w:ascii="Arial" w:hAnsi="Arial" w:cs="Arial"/>
                    </w:rPr>
                    <w:t>UD</w:t>
                  </w:r>
                  <w:r>
                    <w:rPr>
                      <w:rFonts w:ascii="Arial" w:hAnsi="Arial" w:cs="Arial"/>
                    </w:rPr>
                    <w:t>11</w:t>
                  </w:r>
                  <w:r w:rsidRPr="009F4A1E">
                    <w:rPr>
                      <w:rFonts w:ascii="Arial" w:hAnsi="Arial" w:cs="Arial"/>
                    </w:rPr>
                    <w:t>-RA</w:t>
                  </w:r>
                  <w:r>
                    <w:rPr>
                      <w:rFonts w:ascii="Arial" w:hAnsi="Arial" w:cs="Arial"/>
                    </w:rPr>
                    <w:t>2</w:t>
                  </w:r>
                </w:p>
              </w:tc>
              <w:tc>
                <w:tcPr>
                  <w:tcW w:w="3840" w:type="dxa"/>
                </w:tcPr>
                <w:p w14:paraId="136CCB95" w14:textId="77777777" w:rsidR="00BC575E" w:rsidRPr="009F4A1E" w:rsidRDefault="00E367DE" w:rsidP="006F05D4">
                  <w:pPr>
                    <w:spacing w:line="360" w:lineRule="auto"/>
                    <w:jc w:val="center"/>
                    <w:rPr>
                      <w:rFonts w:ascii="Arial" w:hAnsi="Arial" w:cs="Arial"/>
                    </w:rPr>
                  </w:pPr>
                  <w:r>
                    <w:rPr>
                      <w:rFonts w:ascii="Arial" w:hAnsi="Arial" w:cs="Arial"/>
                    </w:rPr>
                    <w:t>10</w:t>
                  </w:r>
                  <w:r w:rsidR="00C21E46" w:rsidRPr="009F4A1E">
                    <w:rPr>
                      <w:rFonts w:ascii="Arial" w:hAnsi="Arial" w:cs="Arial"/>
                    </w:rPr>
                    <w:t xml:space="preserve"> horas</w:t>
                  </w:r>
                </w:p>
              </w:tc>
            </w:tr>
            <w:tr w:rsidR="00BC575E" w:rsidRPr="009F4A1E" w14:paraId="056BFDDA" w14:textId="77777777" w:rsidTr="006F05D4">
              <w:trPr>
                <w:trHeight w:val="50"/>
              </w:trPr>
              <w:tc>
                <w:tcPr>
                  <w:tcW w:w="1919" w:type="dxa"/>
                  <w:vMerge/>
                  <w:shd w:val="clear" w:color="auto" w:fill="C6D9F1" w:themeFill="text2" w:themeFillTint="33"/>
                </w:tcPr>
                <w:p w14:paraId="33CCDBFA" w14:textId="77777777" w:rsidR="00BC575E" w:rsidRPr="009F4A1E" w:rsidRDefault="00BC575E" w:rsidP="006F05D4">
                  <w:pPr>
                    <w:spacing w:line="360" w:lineRule="auto"/>
                    <w:rPr>
                      <w:rFonts w:ascii="Arial" w:hAnsi="Arial" w:cs="Arial"/>
                    </w:rPr>
                  </w:pPr>
                </w:p>
              </w:tc>
              <w:tc>
                <w:tcPr>
                  <w:tcW w:w="1920" w:type="dxa"/>
                </w:tcPr>
                <w:p w14:paraId="551FE235" w14:textId="77777777" w:rsidR="00BC575E" w:rsidRPr="009F4A1E" w:rsidRDefault="00BC575E" w:rsidP="00BC575E">
                  <w:pPr>
                    <w:spacing w:line="360" w:lineRule="auto"/>
                    <w:jc w:val="center"/>
                    <w:rPr>
                      <w:rFonts w:ascii="Arial" w:hAnsi="Arial" w:cs="Arial"/>
                    </w:rPr>
                  </w:pPr>
                  <w:r w:rsidRPr="009F4A1E">
                    <w:rPr>
                      <w:rFonts w:ascii="Arial" w:hAnsi="Arial" w:cs="Arial"/>
                    </w:rPr>
                    <w:t>UD</w:t>
                  </w:r>
                  <w:r>
                    <w:rPr>
                      <w:rFonts w:ascii="Arial" w:hAnsi="Arial" w:cs="Arial"/>
                    </w:rPr>
                    <w:t>12</w:t>
                  </w:r>
                  <w:r w:rsidRPr="009F4A1E">
                    <w:rPr>
                      <w:rFonts w:ascii="Arial" w:hAnsi="Arial" w:cs="Arial"/>
                    </w:rPr>
                    <w:t>-RA</w:t>
                  </w:r>
                  <w:r>
                    <w:rPr>
                      <w:rFonts w:ascii="Arial" w:hAnsi="Arial" w:cs="Arial"/>
                    </w:rPr>
                    <w:t>2</w:t>
                  </w:r>
                </w:p>
              </w:tc>
              <w:tc>
                <w:tcPr>
                  <w:tcW w:w="3840" w:type="dxa"/>
                </w:tcPr>
                <w:p w14:paraId="4335E3AB" w14:textId="77777777" w:rsidR="00BC575E" w:rsidRPr="009F4A1E" w:rsidRDefault="00E367DE" w:rsidP="006F05D4">
                  <w:pPr>
                    <w:spacing w:line="360" w:lineRule="auto"/>
                    <w:jc w:val="center"/>
                    <w:rPr>
                      <w:rFonts w:ascii="Arial" w:hAnsi="Arial" w:cs="Arial"/>
                    </w:rPr>
                  </w:pPr>
                  <w:r>
                    <w:rPr>
                      <w:rFonts w:ascii="Arial" w:hAnsi="Arial" w:cs="Arial"/>
                    </w:rPr>
                    <w:t>17</w:t>
                  </w:r>
                  <w:r w:rsidR="00C21E46" w:rsidRPr="009F4A1E">
                    <w:rPr>
                      <w:rFonts w:ascii="Arial" w:hAnsi="Arial" w:cs="Arial"/>
                    </w:rPr>
                    <w:t xml:space="preserve"> horas</w:t>
                  </w:r>
                </w:p>
              </w:tc>
            </w:tr>
            <w:tr w:rsidR="00BC575E" w:rsidRPr="009F4A1E" w14:paraId="1937B501" w14:textId="77777777" w:rsidTr="006F05D4">
              <w:trPr>
                <w:trHeight w:val="50"/>
              </w:trPr>
              <w:tc>
                <w:tcPr>
                  <w:tcW w:w="1919" w:type="dxa"/>
                  <w:vMerge/>
                  <w:shd w:val="clear" w:color="auto" w:fill="C6D9F1" w:themeFill="text2" w:themeFillTint="33"/>
                </w:tcPr>
                <w:p w14:paraId="1AF648CC" w14:textId="77777777" w:rsidR="00BC575E" w:rsidRPr="009F4A1E" w:rsidRDefault="00BC575E" w:rsidP="006F05D4">
                  <w:pPr>
                    <w:spacing w:line="360" w:lineRule="auto"/>
                    <w:rPr>
                      <w:rFonts w:ascii="Arial" w:hAnsi="Arial" w:cs="Arial"/>
                    </w:rPr>
                  </w:pPr>
                </w:p>
              </w:tc>
              <w:tc>
                <w:tcPr>
                  <w:tcW w:w="1920" w:type="dxa"/>
                </w:tcPr>
                <w:p w14:paraId="75538137" w14:textId="77777777" w:rsidR="00BC575E" w:rsidRPr="009F4A1E" w:rsidRDefault="00BC575E" w:rsidP="00BC575E">
                  <w:pPr>
                    <w:spacing w:line="360" w:lineRule="auto"/>
                    <w:jc w:val="center"/>
                    <w:rPr>
                      <w:rFonts w:ascii="Arial" w:hAnsi="Arial" w:cs="Arial"/>
                    </w:rPr>
                  </w:pPr>
                  <w:r w:rsidRPr="009F4A1E">
                    <w:rPr>
                      <w:rFonts w:ascii="Arial" w:hAnsi="Arial" w:cs="Arial"/>
                    </w:rPr>
                    <w:t>UD</w:t>
                  </w:r>
                  <w:r>
                    <w:rPr>
                      <w:rFonts w:ascii="Arial" w:hAnsi="Arial" w:cs="Arial"/>
                    </w:rPr>
                    <w:t>13</w:t>
                  </w:r>
                  <w:r w:rsidRPr="009F4A1E">
                    <w:rPr>
                      <w:rFonts w:ascii="Arial" w:hAnsi="Arial" w:cs="Arial"/>
                    </w:rPr>
                    <w:t>-RA</w:t>
                  </w:r>
                  <w:r>
                    <w:rPr>
                      <w:rFonts w:ascii="Arial" w:hAnsi="Arial" w:cs="Arial"/>
                    </w:rPr>
                    <w:t>2</w:t>
                  </w:r>
                </w:p>
              </w:tc>
              <w:tc>
                <w:tcPr>
                  <w:tcW w:w="3840" w:type="dxa"/>
                </w:tcPr>
                <w:p w14:paraId="1F910348" w14:textId="77777777" w:rsidR="00BC575E" w:rsidRPr="009F4A1E" w:rsidRDefault="00E367DE" w:rsidP="006F05D4">
                  <w:pPr>
                    <w:spacing w:line="360" w:lineRule="auto"/>
                    <w:jc w:val="center"/>
                    <w:rPr>
                      <w:rFonts w:ascii="Arial" w:hAnsi="Arial" w:cs="Arial"/>
                    </w:rPr>
                  </w:pPr>
                  <w:r>
                    <w:rPr>
                      <w:rFonts w:ascii="Arial" w:hAnsi="Arial" w:cs="Arial"/>
                    </w:rPr>
                    <w:t>17</w:t>
                  </w:r>
                  <w:r w:rsidR="00C21E46" w:rsidRPr="009F4A1E">
                    <w:rPr>
                      <w:rFonts w:ascii="Arial" w:hAnsi="Arial" w:cs="Arial"/>
                    </w:rPr>
                    <w:t xml:space="preserve"> horas</w:t>
                  </w:r>
                </w:p>
              </w:tc>
            </w:tr>
            <w:tr w:rsidR="00BC575E" w:rsidRPr="009F4A1E" w14:paraId="5BA46E90" w14:textId="77777777" w:rsidTr="006F05D4">
              <w:trPr>
                <w:trHeight w:val="65"/>
              </w:trPr>
              <w:tc>
                <w:tcPr>
                  <w:tcW w:w="1919" w:type="dxa"/>
                  <w:shd w:val="clear" w:color="auto" w:fill="C6D9F1" w:themeFill="text2" w:themeFillTint="33"/>
                </w:tcPr>
                <w:p w14:paraId="0927A4A9" w14:textId="77777777" w:rsidR="00BC575E" w:rsidRDefault="00BC575E" w:rsidP="006F05D4">
                  <w:pPr>
                    <w:spacing w:line="360" w:lineRule="auto"/>
                    <w:rPr>
                      <w:rFonts w:ascii="Arial" w:hAnsi="Arial" w:cs="Arial"/>
                      <w:b/>
                    </w:rPr>
                  </w:pPr>
                  <w:r w:rsidRPr="007A794A">
                    <w:rPr>
                      <w:rFonts w:ascii="Arial" w:hAnsi="Arial" w:cs="Arial"/>
                      <w:b/>
                    </w:rPr>
                    <w:t>FFE</w:t>
                  </w:r>
                </w:p>
                <w:p w14:paraId="50E48AD6" w14:textId="77777777" w:rsidR="005268C1" w:rsidRPr="007A794A" w:rsidRDefault="00C21E46" w:rsidP="006F05D4">
                  <w:pPr>
                    <w:spacing w:line="360" w:lineRule="auto"/>
                    <w:rPr>
                      <w:rFonts w:ascii="Arial" w:hAnsi="Arial" w:cs="Arial"/>
                      <w:b/>
                    </w:rPr>
                  </w:pPr>
                  <w:r>
                    <w:rPr>
                      <w:rFonts w:ascii="Arial" w:hAnsi="Arial" w:cs="Arial"/>
                      <w:b/>
                    </w:rPr>
                    <w:t>64</w:t>
                  </w:r>
                  <w:r w:rsidR="005268C1">
                    <w:rPr>
                      <w:rFonts w:ascii="Arial" w:hAnsi="Arial" w:cs="Arial"/>
                      <w:b/>
                    </w:rPr>
                    <w:t xml:space="preserve"> horas</w:t>
                  </w:r>
                </w:p>
              </w:tc>
              <w:tc>
                <w:tcPr>
                  <w:tcW w:w="1920" w:type="dxa"/>
                </w:tcPr>
                <w:p w14:paraId="6AAF0A5B" w14:textId="77777777" w:rsidR="00BC575E" w:rsidRPr="009F4A1E" w:rsidRDefault="00BC575E" w:rsidP="00233117">
                  <w:pPr>
                    <w:spacing w:line="360" w:lineRule="auto"/>
                    <w:jc w:val="center"/>
                    <w:rPr>
                      <w:rFonts w:ascii="Arial" w:hAnsi="Arial" w:cs="Arial"/>
                    </w:rPr>
                  </w:pPr>
                  <w:r w:rsidRPr="009F4A1E">
                    <w:rPr>
                      <w:rFonts w:ascii="Arial" w:hAnsi="Arial" w:cs="Arial"/>
                    </w:rPr>
                    <w:t>UD</w:t>
                  </w:r>
                  <w:r>
                    <w:rPr>
                      <w:rFonts w:ascii="Arial" w:hAnsi="Arial" w:cs="Arial"/>
                    </w:rPr>
                    <w:t>14-RA1</w:t>
                  </w:r>
                </w:p>
              </w:tc>
              <w:tc>
                <w:tcPr>
                  <w:tcW w:w="3840" w:type="dxa"/>
                </w:tcPr>
                <w:p w14:paraId="582D445C" w14:textId="77777777" w:rsidR="00BC575E" w:rsidRPr="009F4A1E" w:rsidRDefault="00C21E46" w:rsidP="006F05D4">
                  <w:pPr>
                    <w:spacing w:line="360" w:lineRule="auto"/>
                    <w:jc w:val="center"/>
                    <w:rPr>
                      <w:rFonts w:ascii="Arial" w:hAnsi="Arial" w:cs="Arial"/>
                    </w:rPr>
                  </w:pPr>
                  <w:r>
                    <w:rPr>
                      <w:rFonts w:ascii="Arial" w:hAnsi="Arial" w:cs="Arial"/>
                    </w:rPr>
                    <w:t>64</w:t>
                  </w:r>
                  <w:r w:rsidR="00BC575E" w:rsidRPr="009F4A1E">
                    <w:rPr>
                      <w:rFonts w:ascii="Arial" w:hAnsi="Arial" w:cs="Arial"/>
                    </w:rPr>
                    <w:t xml:space="preserve"> horas</w:t>
                  </w:r>
                </w:p>
              </w:tc>
            </w:tr>
            <w:tr w:rsidR="00BC575E" w:rsidRPr="009F4A1E" w14:paraId="167DB6F9" w14:textId="77777777" w:rsidTr="006F05D4">
              <w:tc>
                <w:tcPr>
                  <w:tcW w:w="3839" w:type="dxa"/>
                  <w:gridSpan w:val="2"/>
                </w:tcPr>
                <w:p w14:paraId="4E326ECA" w14:textId="77777777" w:rsidR="00BC575E" w:rsidRPr="009F4A1E" w:rsidRDefault="00BC575E" w:rsidP="006F05D4">
                  <w:pPr>
                    <w:spacing w:line="360" w:lineRule="auto"/>
                    <w:rPr>
                      <w:rFonts w:ascii="Arial" w:hAnsi="Arial" w:cs="Arial"/>
                    </w:rPr>
                  </w:pPr>
                </w:p>
              </w:tc>
              <w:tc>
                <w:tcPr>
                  <w:tcW w:w="3840" w:type="dxa"/>
                </w:tcPr>
                <w:p w14:paraId="7FD12B79" w14:textId="77777777" w:rsidR="00BC575E" w:rsidRPr="009F4A1E" w:rsidRDefault="005268C1" w:rsidP="006F05D4">
                  <w:pPr>
                    <w:spacing w:line="360" w:lineRule="auto"/>
                    <w:jc w:val="center"/>
                    <w:rPr>
                      <w:rFonts w:ascii="Arial" w:hAnsi="Arial" w:cs="Arial"/>
                      <w:b/>
                    </w:rPr>
                  </w:pPr>
                  <w:r>
                    <w:rPr>
                      <w:rFonts w:ascii="Arial" w:hAnsi="Arial" w:cs="Arial"/>
                      <w:b/>
                    </w:rPr>
                    <w:t>225</w:t>
                  </w:r>
                  <w:r w:rsidR="00BC575E" w:rsidRPr="009F4A1E">
                    <w:rPr>
                      <w:rFonts w:ascii="Arial" w:hAnsi="Arial" w:cs="Arial"/>
                      <w:b/>
                    </w:rPr>
                    <w:t xml:space="preserve"> horas</w:t>
                  </w:r>
                </w:p>
              </w:tc>
            </w:tr>
          </w:tbl>
          <w:p w14:paraId="6FE1253A" w14:textId="77777777" w:rsidR="006F05D4" w:rsidRPr="009F4A1E" w:rsidRDefault="006F05D4" w:rsidP="006F05D4">
            <w:pPr>
              <w:spacing w:line="360" w:lineRule="auto"/>
              <w:rPr>
                <w:rFonts w:ascii="Arial" w:hAnsi="Arial" w:cs="Arial"/>
              </w:rPr>
            </w:pPr>
          </w:p>
        </w:tc>
      </w:tr>
    </w:tbl>
    <w:p w14:paraId="5410D7DD" w14:textId="77777777" w:rsidR="00B817CE" w:rsidRPr="005511F2" w:rsidRDefault="00B817CE">
      <w:pPr>
        <w:pStyle w:val="Ttulo1"/>
        <w:rPr>
          <w:rFonts w:cs="Arial"/>
        </w:rPr>
      </w:pPr>
      <w:bookmarkStart w:id="20" w:name="_Toc441166670"/>
      <w:bookmarkStart w:id="21" w:name="_Toc212132396"/>
      <w:r w:rsidRPr="005511F2">
        <w:rPr>
          <w:rFonts w:cs="Arial"/>
        </w:rPr>
        <w:t>METODOLOGÍA</w:t>
      </w:r>
      <w:bookmarkEnd w:id="20"/>
      <w:bookmarkEnd w:id="21"/>
    </w:p>
    <w:p w14:paraId="253625EF" w14:textId="77777777" w:rsidR="00596615" w:rsidRDefault="00596615" w:rsidP="00596615">
      <w:pPr>
        <w:autoSpaceDE w:val="0"/>
        <w:autoSpaceDN w:val="0"/>
        <w:adjustRightInd w:val="0"/>
        <w:spacing w:line="360" w:lineRule="auto"/>
        <w:jc w:val="both"/>
        <w:rPr>
          <w:rFonts w:ascii="Arial" w:hAnsi="Arial" w:cs="Arial"/>
          <w:sz w:val="24"/>
          <w:szCs w:val="24"/>
        </w:rPr>
      </w:pPr>
    </w:p>
    <w:p w14:paraId="295A03D6" w14:textId="77777777" w:rsidR="00596615" w:rsidRPr="00596615" w:rsidRDefault="004F008D" w:rsidP="00596615">
      <w:pPr>
        <w:autoSpaceDE w:val="0"/>
        <w:autoSpaceDN w:val="0"/>
        <w:adjustRightInd w:val="0"/>
        <w:spacing w:line="360" w:lineRule="auto"/>
        <w:jc w:val="both"/>
        <w:rPr>
          <w:rFonts w:ascii="Arial" w:hAnsi="Arial" w:cs="Arial"/>
          <w:i/>
          <w:sz w:val="24"/>
          <w:szCs w:val="24"/>
        </w:rPr>
      </w:pPr>
      <w:r w:rsidRPr="004F008D">
        <w:rPr>
          <w:rFonts w:ascii="Arial" w:hAnsi="Arial" w:cs="Arial"/>
          <w:spacing w:val="-3"/>
          <w:sz w:val="24"/>
          <w:szCs w:val="24"/>
        </w:rPr>
        <w:t xml:space="preserve">El Real Decreto 659/2023 de 18 de julio por el que se desarrolla la Ordenación del Sistema de Formación Profesional </w:t>
      </w:r>
      <w:r w:rsidR="00596615" w:rsidRPr="004F008D">
        <w:rPr>
          <w:rFonts w:ascii="Arial" w:hAnsi="Arial" w:cs="Arial"/>
          <w:spacing w:val="-3"/>
          <w:sz w:val="24"/>
          <w:szCs w:val="24"/>
        </w:rPr>
        <w:t>“la</w:t>
      </w:r>
      <w:r w:rsidR="00596615" w:rsidRPr="00596615">
        <w:rPr>
          <w:rFonts w:ascii="Arial" w:hAnsi="Arial" w:cs="Arial"/>
          <w:i/>
          <w:sz w:val="24"/>
          <w:szCs w:val="24"/>
        </w:rPr>
        <w:t xml:space="preserve"> metodología didáctica de las enseñanzas de formación profesional integrará los aspectos científicos, tecnológicos y organizativos que en cada caso correspondan, con el fin de que el alumnado adquiera una visión global de los procesos productivos propios de la actividad profesional correspondiente”.</w:t>
      </w:r>
    </w:p>
    <w:p w14:paraId="7D52038D" w14:textId="77777777" w:rsidR="00596615" w:rsidRPr="00596615" w:rsidRDefault="00596615" w:rsidP="00596615">
      <w:pPr>
        <w:tabs>
          <w:tab w:val="left" w:pos="-1440"/>
          <w:tab w:val="left" w:pos="-720"/>
          <w:tab w:val="left" w:pos="0"/>
          <w:tab w:val="left" w:pos="285"/>
          <w:tab w:val="left" w:pos="806"/>
          <w:tab w:val="left" w:pos="1099"/>
          <w:tab w:val="left" w:pos="1527"/>
          <w:tab w:val="left" w:pos="1796"/>
          <w:tab w:val="left" w:pos="1988"/>
          <w:tab w:val="left" w:pos="2160"/>
          <w:tab w:val="left" w:pos="2880"/>
          <w:tab w:val="left" w:pos="3170"/>
          <w:tab w:val="left" w:pos="3600"/>
        </w:tabs>
        <w:spacing w:after="120" w:line="360" w:lineRule="auto"/>
        <w:jc w:val="both"/>
        <w:rPr>
          <w:rFonts w:ascii="Arial" w:hAnsi="Arial" w:cs="Arial"/>
          <w:spacing w:val="-3"/>
          <w:sz w:val="24"/>
          <w:szCs w:val="24"/>
        </w:rPr>
      </w:pPr>
      <w:r w:rsidRPr="00596615">
        <w:rPr>
          <w:rFonts w:ascii="Arial" w:hAnsi="Arial" w:cs="Arial"/>
          <w:spacing w:val="-3"/>
          <w:sz w:val="24"/>
          <w:szCs w:val="24"/>
        </w:rPr>
        <w:t>El método de trabajo en el aula se basará en los siguientes aspectos metodológicos:</w:t>
      </w:r>
    </w:p>
    <w:p w14:paraId="4E5F3E1E" w14:textId="77777777" w:rsidR="00596615" w:rsidRPr="00596615" w:rsidRDefault="00596615" w:rsidP="007434A6">
      <w:pPr>
        <w:numPr>
          <w:ilvl w:val="0"/>
          <w:numId w:val="4"/>
        </w:numPr>
        <w:tabs>
          <w:tab w:val="left" w:pos="-1440"/>
          <w:tab w:val="left" w:pos="-720"/>
          <w:tab w:val="left" w:pos="0"/>
          <w:tab w:val="left" w:pos="285"/>
          <w:tab w:val="left" w:pos="806"/>
          <w:tab w:val="left" w:pos="1099"/>
          <w:tab w:val="left" w:pos="1527"/>
          <w:tab w:val="left" w:pos="1796"/>
          <w:tab w:val="left" w:pos="1988"/>
          <w:tab w:val="left" w:pos="2160"/>
          <w:tab w:val="left" w:pos="2880"/>
          <w:tab w:val="left" w:pos="3170"/>
          <w:tab w:val="left" w:pos="3600"/>
        </w:tabs>
        <w:spacing w:after="60" w:line="360" w:lineRule="auto"/>
        <w:jc w:val="both"/>
        <w:rPr>
          <w:rFonts w:ascii="Arial" w:hAnsi="Arial" w:cs="Arial"/>
          <w:spacing w:val="-3"/>
          <w:sz w:val="24"/>
          <w:szCs w:val="24"/>
        </w:rPr>
      </w:pPr>
      <w:r w:rsidRPr="00596615">
        <w:rPr>
          <w:rFonts w:ascii="Arial" w:hAnsi="Arial" w:cs="Arial"/>
          <w:spacing w:val="-3"/>
          <w:sz w:val="24"/>
          <w:szCs w:val="24"/>
        </w:rPr>
        <w:t>Cada unidad de trabajo se iniciará detectando los conocimientos previos del alumnado, junto con las expectativas o intereses respecto al tema.</w:t>
      </w:r>
    </w:p>
    <w:p w14:paraId="36DEF584" w14:textId="77777777" w:rsidR="00596615" w:rsidRPr="00596615" w:rsidRDefault="00596615" w:rsidP="007434A6">
      <w:pPr>
        <w:numPr>
          <w:ilvl w:val="0"/>
          <w:numId w:val="4"/>
        </w:numPr>
        <w:tabs>
          <w:tab w:val="left" w:pos="-1440"/>
          <w:tab w:val="left" w:pos="-720"/>
          <w:tab w:val="left" w:pos="0"/>
          <w:tab w:val="left" w:pos="285"/>
          <w:tab w:val="left" w:pos="806"/>
          <w:tab w:val="left" w:pos="1077"/>
          <w:tab w:val="left" w:pos="1527"/>
          <w:tab w:val="left" w:pos="1796"/>
          <w:tab w:val="left" w:pos="1988"/>
          <w:tab w:val="left" w:pos="2160"/>
          <w:tab w:val="left" w:pos="2880"/>
          <w:tab w:val="left" w:pos="3170"/>
          <w:tab w:val="left" w:pos="3600"/>
        </w:tabs>
        <w:spacing w:after="60" w:line="360" w:lineRule="auto"/>
        <w:jc w:val="both"/>
        <w:rPr>
          <w:rFonts w:ascii="Arial" w:hAnsi="Arial" w:cs="Arial"/>
          <w:spacing w:val="-3"/>
          <w:sz w:val="24"/>
          <w:szCs w:val="24"/>
        </w:rPr>
      </w:pPr>
      <w:r w:rsidRPr="00596615">
        <w:rPr>
          <w:rFonts w:ascii="Arial" w:hAnsi="Arial" w:cs="Arial"/>
          <w:spacing w:val="-3"/>
          <w:sz w:val="24"/>
          <w:szCs w:val="24"/>
        </w:rPr>
        <w:t>Introducción general con explicaciones breves y esquemá</w:t>
      </w:r>
      <w:r w:rsidRPr="00596615">
        <w:rPr>
          <w:rFonts w:ascii="Arial" w:hAnsi="Arial" w:cs="Arial"/>
          <w:spacing w:val="-3"/>
          <w:sz w:val="24"/>
          <w:szCs w:val="24"/>
        </w:rPr>
        <w:softHyphen/>
        <w:t>ticas de los diferentes aspectos de la unidad, mostrando claramente lo principal de lo accesorio y los objetivos que se pretenden alcanzar.</w:t>
      </w:r>
    </w:p>
    <w:p w14:paraId="227DA305" w14:textId="77777777" w:rsidR="00596615" w:rsidRDefault="00596615" w:rsidP="007434A6">
      <w:pPr>
        <w:numPr>
          <w:ilvl w:val="0"/>
          <w:numId w:val="4"/>
        </w:numPr>
        <w:tabs>
          <w:tab w:val="left" w:pos="-1440"/>
          <w:tab w:val="left" w:pos="-720"/>
          <w:tab w:val="left" w:pos="0"/>
          <w:tab w:val="left" w:pos="285"/>
          <w:tab w:val="left" w:pos="806"/>
          <w:tab w:val="left" w:pos="1099"/>
          <w:tab w:val="left" w:pos="1527"/>
          <w:tab w:val="left" w:pos="1796"/>
          <w:tab w:val="left" w:pos="1988"/>
          <w:tab w:val="left" w:pos="2160"/>
          <w:tab w:val="left" w:pos="2880"/>
          <w:tab w:val="left" w:pos="3170"/>
          <w:tab w:val="left" w:pos="3600"/>
        </w:tabs>
        <w:spacing w:after="60" w:line="360" w:lineRule="auto"/>
        <w:jc w:val="both"/>
        <w:rPr>
          <w:rFonts w:ascii="Arial" w:hAnsi="Arial" w:cs="Arial"/>
          <w:spacing w:val="-3"/>
          <w:sz w:val="24"/>
          <w:szCs w:val="24"/>
        </w:rPr>
      </w:pPr>
      <w:r w:rsidRPr="00596615">
        <w:rPr>
          <w:rFonts w:ascii="Arial" w:hAnsi="Arial" w:cs="Arial"/>
          <w:spacing w:val="-3"/>
          <w:sz w:val="24"/>
          <w:szCs w:val="24"/>
        </w:rPr>
        <w:t>Planteamiento y resolución de supuestos prácticos que ayuden en la comprensión de la unidad didáctica.</w:t>
      </w:r>
    </w:p>
    <w:p w14:paraId="48E3B708" w14:textId="77777777" w:rsidR="00602F5F" w:rsidRPr="00596615" w:rsidRDefault="00602F5F" w:rsidP="007434A6">
      <w:pPr>
        <w:numPr>
          <w:ilvl w:val="0"/>
          <w:numId w:val="4"/>
        </w:numPr>
        <w:tabs>
          <w:tab w:val="left" w:pos="-1440"/>
          <w:tab w:val="left" w:pos="-720"/>
          <w:tab w:val="left" w:pos="0"/>
          <w:tab w:val="left" w:pos="285"/>
          <w:tab w:val="left" w:pos="806"/>
          <w:tab w:val="left" w:pos="1099"/>
          <w:tab w:val="left" w:pos="1527"/>
          <w:tab w:val="left" w:pos="1796"/>
          <w:tab w:val="left" w:pos="1988"/>
          <w:tab w:val="left" w:pos="2160"/>
          <w:tab w:val="left" w:pos="2880"/>
          <w:tab w:val="left" w:pos="3170"/>
          <w:tab w:val="left" w:pos="3600"/>
        </w:tabs>
        <w:spacing w:after="60" w:line="360" w:lineRule="auto"/>
        <w:jc w:val="both"/>
        <w:rPr>
          <w:rFonts w:ascii="Arial" w:hAnsi="Arial" w:cs="Arial"/>
          <w:spacing w:val="-3"/>
          <w:sz w:val="24"/>
          <w:szCs w:val="24"/>
        </w:rPr>
      </w:pPr>
      <w:r w:rsidRPr="00241AF2">
        <w:rPr>
          <w:rFonts w:ascii="Arial" w:hAnsi="Arial" w:cs="Arial"/>
          <w:spacing w:val="-3"/>
          <w:sz w:val="24"/>
          <w:szCs w:val="24"/>
        </w:rPr>
        <w:lastRenderedPageBreak/>
        <w:t xml:space="preserve">Los contenidos se impartirán de manera secuenciada, intercalando las exposiciones teóricas con la realización de actividades y prácticas individuales o en grupos, con el fin de que el alumno adquiera una visión lógica y adecuada de los procesos inherentes a la gestión </w:t>
      </w:r>
      <w:r>
        <w:rPr>
          <w:rFonts w:ascii="Arial" w:hAnsi="Arial" w:cs="Arial"/>
          <w:spacing w:val="-3"/>
          <w:sz w:val="24"/>
          <w:szCs w:val="24"/>
        </w:rPr>
        <w:t>de tesorería</w:t>
      </w:r>
      <w:r w:rsidRPr="00241AF2">
        <w:rPr>
          <w:rFonts w:ascii="Arial" w:hAnsi="Arial" w:cs="Arial"/>
          <w:spacing w:val="-3"/>
          <w:sz w:val="24"/>
          <w:szCs w:val="24"/>
        </w:rPr>
        <w:t xml:space="preserve"> de la empresa</w:t>
      </w:r>
    </w:p>
    <w:p w14:paraId="62F17AEE" w14:textId="77777777" w:rsidR="00602F5F" w:rsidRDefault="00596615" w:rsidP="007434A6">
      <w:pPr>
        <w:numPr>
          <w:ilvl w:val="0"/>
          <w:numId w:val="4"/>
        </w:numPr>
        <w:tabs>
          <w:tab w:val="left" w:pos="-1440"/>
          <w:tab w:val="left" w:pos="-720"/>
          <w:tab w:val="left" w:pos="0"/>
          <w:tab w:val="left" w:pos="285"/>
          <w:tab w:val="left" w:pos="806"/>
          <w:tab w:val="left" w:pos="1077"/>
          <w:tab w:val="left" w:pos="1527"/>
          <w:tab w:val="left" w:pos="1796"/>
          <w:tab w:val="left" w:pos="1988"/>
          <w:tab w:val="left" w:pos="2160"/>
          <w:tab w:val="left" w:pos="2880"/>
          <w:tab w:val="left" w:pos="3170"/>
          <w:tab w:val="left" w:pos="3600"/>
        </w:tabs>
        <w:spacing w:after="60" w:line="360" w:lineRule="auto"/>
        <w:jc w:val="both"/>
        <w:rPr>
          <w:rFonts w:ascii="Arial" w:hAnsi="Arial" w:cs="Arial"/>
          <w:spacing w:val="-3"/>
          <w:sz w:val="24"/>
          <w:szCs w:val="24"/>
        </w:rPr>
      </w:pPr>
      <w:r w:rsidRPr="00596615">
        <w:rPr>
          <w:rFonts w:ascii="Arial" w:hAnsi="Arial" w:cs="Arial"/>
          <w:spacing w:val="-3"/>
          <w:sz w:val="24"/>
          <w:szCs w:val="24"/>
        </w:rPr>
        <w:t>Participación continua y activa del alumno de manera que éste sea el protagonista de su propio aprendizaje. Se fomentará el dialogo comprobando, con ello, el grado de comprensión y de conocimientos que s</w:t>
      </w:r>
      <w:r w:rsidR="00602F5F">
        <w:rPr>
          <w:rFonts w:ascii="Arial" w:hAnsi="Arial" w:cs="Arial"/>
          <w:spacing w:val="-3"/>
          <w:sz w:val="24"/>
          <w:szCs w:val="24"/>
        </w:rPr>
        <w:t>obre los mismos tiene el alumno y la retroalimentación profesorado-alumno.</w:t>
      </w:r>
    </w:p>
    <w:p w14:paraId="6505F22C" w14:textId="77777777" w:rsidR="00602F5F" w:rsidRPr="00241AF2" w:rsidRDefault="00602F5F" w:rsidP="007434A6">
      <w:pPr>
        <w:numPr>
          <w:ilvl w:val="0"/>
          <w:numId w:val="4"/>
        </w:numPr>
        <w:tabs>
          <w:tab w:val="left" w:pos="-1440"/>
          <w:tab w:val="left" w:pos="-720"/>
          <w:tab w:val="left" w:pos="0"/>
          <w:tab w:val="left" w:pos="285"/>
          <w:tab w:val="left" w:pos="806"/>
          <w:tab w:val="left" w:pos="1077"/>
          <w:tab w:val="left" w:pos="1527"/>
          <w:tab w:val="left" w:pos="1796"/>
          <w:tab w:val="left" w:pos="1988"/>
          <w:tab w:val="left" w:pos="2160"/>
          <w:tab w:val="left" w:pos="2880"/>
          <w:tab w:val="left" w:pos="3170"/>
          <w:tab w:val="left" w:pos="3600"/>
        </w:tabs>
        <w:spacing w:after="60" w:line="360" w:lineRule="auto"/>
        <w:jc w:val="both"/>
        <w:rPr>
          <w:rFonts w:ascii="Arial" w:hAnsi="Arial" w:cs="Arial"/>
          <w:spacing w:val="-3"/>
          <w:sz w:val="24"/>
          <w:szCs w:val="24"/>
        </w:rPr>
      </w:pPr>
      <w:r w:rsidRPr="00241AF2">
        <w:rPr>
          <w:rFonts w:ascii="Arial" w:hAnsi="Arial" w:cs="Arial"/>
          <w:spacing w:val="-3"/>
          <w:sz w:val="24"/>
          <w:szCs w:val="24"/>
        </w:rPr>
        <w:t>Se fomentará la autonomía y responsabilidad del alumnado</w:t>
      </w:r>
      <w:r>
        <w:rPr>
          <w:rFonts w:ascii="Arial" w:hAnsi="Arial" w:cs="Arial"/>
          <w:spacing w:val="-3"/>
          <w:sz w:val="24"/>
          <w:szCs w:val="24"/>
        </w:rPr>
        <w:t xml:space="preserve"> y se tr</w:t>
      </w:r>
      <w:r w:rsidRPr="00241AF2">
        <w:rPr>
          <w:rFonts w:ascii="Arial" w:hAnsi="Arial" w:cs="Arial"/>
          <w:spacing w:val="-3"/>
          <w:sz w:val="24"/>
          <w:szCs w:val="24"/>
        </w:rPr>
        <w:t>atará de motivar al alumno.</w:t>
      </w:r>
    </w:p>
    <w:p w14:paraId="30286989" w14:textId="77777777" w:rsidR="00596615" w:rsidRPr="00596615" w:rsidRDefault="00596615" w:rsidP="007434A6">
      <w:pPr>
        <w:numPr>
          <w:ilvl w:val="0"/>
          <w:numId w:val="4"/>
        </w:numPr>
        <w:tabs>
          <w:tab w:val="left" w:pos="-1440"/>
          <w:tab w:val="left" w:pos="-720"/>
          <w:tab w:val="left" w:pos="0"/>
          <w:tab w:val="left" w:pos="285"/>
          <w:tab w:val="left" w:pos="806"/>
          <w:tab w:val="left" w:pos="1077"/>
          <w:tab w:val="left" w:pos="1527"/>
          <w:tab w:val="left" w:pos="1796"/>
          <w:tab w:val="left" w:pos="1988"/>
          <w:tab w:val="left" w:pos="2160"/>
          <w:tab w:val="left" w:pos="2880"/>
          <w:tab w:val="left" w:pos="3170"/>
          <w:tab w:val="left" w:pos="3600"/>
        </w:tabs>
        <w:spacing w:after="60" w:line="360" w:lineRule="auto"/>
        <w:jc w:val="both"/>
        <w:rPr>
          <w:rFonts w:ascii="Arial" w:hAnsi="Arial" w:cs="Arial"/>
          <w:spacing w:val="-3"/>
          <w:sz w:val="24"/>
          <w:szCs w:val="24"/>
        </w:rPr>
      </w:pPr>
      <w:r w:rsidRPr="00596615">
        <w:rPr>
          <w:rFonts w:ascii="Arial" w:hAnsi="Arial" w:cs="Arial"/>
          <w:spacing w:val="-3"/>
          <w:sz w:val="24"/>
          <w:szCs w:val="24"/>
        </w:rPr>
        <w:t>En cualquier momento el alumno debe tener facilidad para preguntar e intervenir en clase.</w:t>
      </w:r>
    </w:p>
    <w:p w14:paraId="196587A9" w14:textId="77777777" w:rsidR="00596615" w:rsidRPr="00596615" w:rsidRDefault="00596615" w:rsidP="007434A6">
      <w:pPr>
        <w:numPr>
          <w:ilvl w:val="0"/>
          <w:numId w:val="4"/>
        </w:numPr>
        <w:tabs>
          <w:tab w:val="left" w:pos="-1440"/>
          <w:tab w:val="left" w:pos="-720"/>
          <w:tab w:val="left" w:pos="0"/>
          <w:tab w:val="left" w:pos="285"/>
          <w:tab w:val="left" w:pos="806"/>
          <w:tab w:val="left" w:pos="1099"/>
          <w:tab w:val="left" w:pos="1527"/>
          <w:tab w:val="left" w:pos="1796"/>
          <w:tab w:val="left" w:pos="1988"/>
          <w:tab w:val="left" w:pos="2160"/>
          <w:tab w:val="left" w:pos="2880"/>
          <w:tab w:val="left" w:pos="3170"/>
          <w:tab w:val="left" w:pos="3600"/>
        </w:tabs>
        <w:spacing w:after="60" w:line="360" w:lineRule="auto"/>
        <w:jc w:val="both"/>
        <w:rPr>
          <w:rFonts w:ascii="Arial" w:hAnsi="Arial" w:cs="Arial"/>
          <w:spacing w:val="-3"/>
          <w:sz w:val="24"/>
          <w:szCs w:val="24"/>
        </w:rPr>
      </w:pPr>
      <w:r w:rsidRPr="00596615">
        <w:rPr>
          <w:rFonts w:ascii="Arial" w:hAnsi="Arial" w:cs="Arial"/>
          <w:spacing w:val="-3"/>
          <w:sz w:val="24"/>
          <w:szCs w:val="24"/>
        </w:rPr>
        <w:t>Resolución de actividades por parte del alumno de forma individualizada y de acuerdo con su ritmo de aprendizaje.</w:t>
      </w:r>
    </w:p>
    <w:p w14:paraId="67121E88" w14:textId="77777777" w:rsidR="00596615" w:rsidRPr="00596615" w:rsidRDefault="00596615" w:rsidP="007434A6">
      <w:pPr>
        <w:numPr>
          <w:ilvl w:val="0"/>
          <w:numId w:val="4"/>
        </w:numPr>
        <w:tabs>
          <w:tab w:val="left" w:pos="-1440"/>
          <w:tab w:val="left" w:pos="-720"/>
          <w:tab w:val="left" w:pos="0"/>
          <w:tab w:val="left" w:pos="285"/>
          <w:tab w:val="left" w:pos="806"/>
          <w:tab w:val="left" w:pos="1099"/>
          <w:tab w:val="left" w:pos="1527"/>
          <w:tab w:val="left" w:pos="1796"/>
          <w:tab w:val="left" w:pos="1988"/>
          <w:tab w:val="left" w:pos="2160"/>
          <w:tab w:val="left" w:pos="2880"/>
          <w:tab w:val="left" w:pos="3170"/>
          <w:tab w:val="left" w:pos="3600"/>
        </w:tabs>
        <w:spacing w:after="120" w:line="360" w:lineRule="auto"/>
        <w:jc w:val="both"/>
        <w:rPr>
          <w:rFonts w:ascii="Arial" w:hAnsi="Arial" w:cs="Arial"/>
          <w:spacing w:val="-3"/>
          <w:sz w:val="24"/>
          <w:szCs w:val="24"/>
        </w:rPr>
      </w:pPr>
      <w:r w:rsidRPr="00596615">
        <w:rPr>
          <w:rFonts w:ascii="Arial" w:hAnsi="Arial" w:cs="Arial"/>
          <w:spacing w:val="-3"/>
          <w:sz w:val="24"/>
          <w:szCs w:val="24"/>
        </w:rPr>
        <w:t>Utilización de medios, recursos y materiales didácticos como instrumentos básicos del trabajo de aprendizaje.</w:t>
      </w:r>
    </w:p>
    <w:p w14:paraId="3D2A33D4" w14:textId="77777777" w:rsidR="0098633E" w:rsidRDefault="0098633E" w:rsidP="0098633E">
      <w:pPr>
        <w:autoSpaceDE w:val="0"/>
        <w:autoSpaceDN w:val="0"/>
        <w:adjustRightInd w:val="0"/>
        <w:spacing w:line="360" w:lineRule="auto"/>
        <w:jc w:val="both"/>
        <w:rPr>
          <w:rFonts w:ascii="Arial Narrow" w:hAnsi="Arial Narrow" w:cs="Arial"/>
        </w:rPr>
      </w:pPr>
    </w:p>
    <w:p w14:paraId="17131F7D" w14:textId="77777777" w:rsidR="00602F5F" w:rsidRPr="00241AF2" w:rsidRDefault="00602F5F" w:rsidP="00602F5F">
      <w:pPr>
        <w:pStyle w:val="Default"/>
        <w:spacing w:line="360" w:lineRule="auto"/>
        <w:ind w:left="360"/>
        <w:jc w:val="both"/>
      </w:pPr>
      <w:r w:rsidRPr="00241AF2">
        <w:t xml:space="preserve">En el proceso de enseñanza – aprendizaje, se llevarán a cabo diversos tipos de actividades: </w:t>
      </w:r>
    </w:p>
    <w:p w14:paraId="53ABBF39" w14:textId="77777777" w:rsidR="00602F5F" w:rsidRPr="00241AF2" w:rsidRDefault="00602F5F" w:rsidP="007434A6">
      <w:pPr>
        <w:pStyle w:val="Default"/>
        <w:numPr>
          <w:ilvl w:val="0"/>
          <w:numId w:val="4"/>
        </w:numPr>
        <w:spacing w:after="67" w:line="360" w:lineRule="auto"/>
        <w:jc w:val="both"/>
      </w:pPr>
      <w:r w:rsidRPr="00241AF2">
        <w:rPr>
          <w:u w:val="single"/>
        </w:rPr>
        <w:t>Actividades de iniciación y de motivación:</w:t>
      </w:r>
      <w:r w:rsidRPr="00241AF2">
        <w:t xml:space="preserve"> para recordar y asentar conocimientos previos de los alumnos en relación con la unidad a introducir. Sirven para incentivar al alumno y ponerlo en una situación activa ante los nuevos aprendizajes. </w:t>
      </w:r>
    </w:p>
    <w:p w14:paraId="7ED3CC1D" w14:textId="77777777" w:rsidR="00602F5F" w:rsidRPr="00241AF2" w:rsidRDefault="00602F5F" w:rsidP="007434A6">
      <w:pPr>
        <w:pStyle w:val="Default"/>
        <w:numPr>
          <w:ilvl w:val="0"/>
          <w:numId w:val="4"/>
        </w:numPr>
        <w:spacing w:line="360" w:lineRule="auto"/>
        <w:jc w:val="both"/>
      </w:pPr>
      <w:r w:rsidRPr="00241AF2">
        <w:rPr>
          <w:u w:val="single"/>
        </w:rPr>
        <w:t>Actividades de desarrollo y aprendizaje:</w:t>
      </w:r>
      <w:r w:rsidRPr="00241AF2">
        <w:t xml:space="preserve"> sirven para que el alumno adquiera nuevos conceptos, procedimientos y actitudes y desarrolle habilidades y destrezas técnicas propias de su profesión. Dentro de estas actividades se incluye: </w:t>
      </w:r>
    </w:p>
    <w:p w14:paraId="1E4A6FA5" w14:textId="77777777" w:rsidR="00602F5F" w:rsidRPr="00241AF2" w:rsidRDefault="00602F5F" w:rsidP="007434A6">
      <w:pPr>
        <w:pStyle w:val="Default"/>
        <w:numPr>
          <w:ilvl w:val="0"/>
          <w:numId w:val="21"/>
        </w:numPr>
        <w:spacing w:after="43" w:line="360" w:lineRule="auto"/>
        <w:jc w:val="both"/>
      </w:pPr>
      <w:r w:rsidRPr="00241AF2">
        <w:t xml:space="preserve">Una explicación teórica por parte del profesor que podrá emplear medios audiovisuales como complemento. </w:t>
      </w:r>
    </w:p>
    <w:p w14:paraId="28A9D134" w14:textId="77777777" w:rsidR="00602F5F" w:rsidRPr="00241AF2" w:rsidRDefault="00602F5F" w:rsidP="007434A6">
      <w:pPr>
        <w:pStyle w:val="Default"/>
        <w:numPr>
          <w:ilvl w:val="0"/>
          <w:numId w:val="21"/>
        </w:numPr>
        <w:spacing w:line="360" w:lineRule="auto"/>
        <w:jc w:val="both"/>
      </w:pPr>
      <w:r w:rsidRPr="00241AF2">
        <w:t xml:space="preserve">Realización de trabajos específicos que estén relacionados con los contenidos del módulo, para que el alumno se acostumbre a la búsqueda, elaboración y tratamiento de la información de distintas fuentes. Estos trabajos se realizarán individualmente o en pequeños grupos para favorecer el trabajo en equipo. </w:t>
      </w:r>
    </w:p>
    <w:p w14:paraId="15CB7D94" w14:textId="77777777" w:rsidR="00602F5F" w:rsidRPr="00241AF2" w:rsidRDefault="00602F5F" w:rsidP="007434A6">
      <w:pPr>
        <w:pStyle w:val="Default"/>
        <w:numPr>
          <w:ilvl w:val="0"/>
          <w:numId w:val="4"/>
        </w:numPr>
        <w:spacing w:line="360" w:lineRule="auto"/>
        <w:jc w:val="both"/>
      </w:pPr>
      <w:r w:rsidRPr="00241AF2">
        <w:rPr>
          <w:u w:val="single"/>
        </w:rPr>
        <w:t>Actividades procedimentales:</w:t>
      </w:r>
      <w:r w:rsidRPr="00241AF2">
        <w:t xml:space="preserve"> Realización de actividades prácticas, donde se desarrollarán y realizarán los aspectos procedimentales de las unidades. Se llevarán a cabo de forma </w:t>
      </w:r>
      <w:r>
        <w:t>individual o en grupo, dependiendo del grado de dificultad de las mismas.</w:t>
      </w:r>
    </w:p>
    <w:p w14:paraId="3A9D4765" w14:textId="77777777" w:rsidR="00602F5F" w:rsidRDefault="00602F5F" w:rsidP="007434A6">
      <w:pPr>
        <w:pStyle w:val="Prrafodelista"/>
        <w:numPr>
          <w:ilvl w:val="0"/>
          <w:numId w:val="4"/>
        </w:numPr>
        <w:autoSpaceDE w:val="0"/>
        <w:autoSpaceDN w:val="0"/>
        <w:adjustRightInd w:val="0"/>
        <w:spacing w:line="360" w:lineRule="auto"/>
        <w:jc w:val="both"/>
        <w:rPr>
          <w:rFonts w:ascii="Arial" w:hAnsi="Arial" w:cs="Arial"/>
          <w:color w:val="000000"/>
          <w:sz w:val="24"/>
          <w:szCs w:val="24"/>
          <w:lang w:val="es-ES"/>
        </w:rPr>
      </w:pPr>
      <w:r w:rsidRPr="00241AF2">
        <w:rPr>
          <w:rFonts w:ascii="Arial" w:hAnsi="Arial" w:cs="Arial"/>
          <w:color w:val="000000"/>
          <w:sz w:val="24"/>
          <w:szCs w:val="24"/>
          <w:lang w:val="es-ES"/>
        </w:rPr>
        <w:t xml:space="preserve">También se desarrollarán </w:t>
      </w:r>
      <w:r w:rsidRPr="00241AF2">
        <w:rPr>
          <w:rFonts w:ascii="Arial" w:hAnsi="Arial" w:cs="Arial"/>
          <w:color w:val="000000"/>
          <w:sz w:val="24"/>
          <w:szCs w:val="24"/>
          <w:u w:val="single"/>
          <w:lang w:val="es-ES"/>
        </w:rPr>
        <w:t>actividades de consolidación</w:t>
      </w:r>
      <w:r w:rsidRPr="00241AF2">
        <w:rPr>
          <w:rFonts w:ascii="Arial" w:hAnsi="Arial" w:cs="Arial"/>
          <w:color w:val="000000"/>
          <w:sz w:val="24"/>
          <w:szCs w:val="24"/>
          <w:lang w:val="es-ES"/>
        </w:rPr>
        <w:t xml:space="preserve"> </w:t>
      </w:r>
    </w:p>
    <w:p w14:paraId="3EC8C31C" w14:textId="77777777" w:rsidR="00602F5F" w:rsidRPr="00241AF2" w:rsidRDefault="00602F5F" w:rsidP="007434A6">
      <w:pPr>
        <w:pStyle w:val="Prrafodelista"/>
        <w:numPr>
          <w:ilvl w:val="0"/>
          <w:numId w:val="4"/>
        </w:numPr>
        <w:autoSpaceDE w:val="0"/>
        <w:autoSpaceDN w:val="0"/>
        <w:adjustRightInd w:val="0"/>
        <w:spacing w:line="360" w:lineRule="auto"/>
        <w:jc w:val="both"/>
        <w:rPr>
          <w:rFonts w:ascii="Arial" w:hAnsi="Arial" w:cs="Arial"/>
          <w:sz w:val="24"/>
          <w:szCs w:val="24"/>
          <w:lang w:val="es-ES"/>
        </w:rPr>
      </w:pPr>
      <w:r w:rsidRPr="00241AF2">
        <w:rPr>
          <w:rFonts w:ascii="Arial" w:hAnsi="Arial" w:cs="Arial"/>
          <w:spacing w:val="-3"/>
          <w:sz w:val="24"/>
          <w:szCs w:val="24"/>
        </w:rPr>
        <w:t xml:space="preserve">Se acabará la unidad de trabajo con </w:t>
      </w:r>
      <w:r w:rsidRPr="00241AF2">
        <w:rPr>
          <w:rFonts w:ascii="Arial" w:hAnsi="Arial" w:cs="Arial"/>
          <w:spacing w:val="-3"/>
          <w:sz w:val="24"/>
          <w:szCs w:val="24"/>
          <w:u w:val="single"/>
        </w:rPr>
        <w:t>actividades de evaluación</w:t>
      </w:r>
      <w:r w:rsidRPr="00241AF2">
        <w:rPr>
          <w:rFonts w:ascii="Arial" w:hAnsi="Arial" w:cs="Arial"/>
          <w:spacing w:val="-3"/>
          <w:sz w:val="24"/>
          <w:szCs w:val="24"/>
        </w:rPr>
        <w:t xml:space="preserve"> para ver si se han logrado los resultados esperados</w:t>
      </w:r>
    </w:p>
    <w:p w14:paraId="36F1E5B6" w14:textId="77777777" w:rsidR="00602F5F" w:rsidRDefault="00602F5F" w:rsidP="007434A6">
      <w:pPr>
        <w:pStyle w:val="Prrafodelista"/>
        <w:numPr>
          <w:ilvl w:val="0"/>
          <w:numId w:val="4"/>
        </w:numPr>
        <w:autoSpaceDE w:val="0"/>
        <w:autoSpaceDN w:val="0"/>
        <w:adjustRightInd w:val="0"/>
        <w:spacing w:line="360" w:lineRule="auto"/>
        <w:jc w:val="both"/>
        <w:rPr>
          <w:rFonts w:ascii="Arial" w:hAnsi="Arial" w:cs="Arial"/>
          <w:color w:val="000000"/>
          <w:sz w:val="24"/>
          <w:szCs w:val="24"/>
          <w:lang w:val="es-ES"/>
        </w:rPr>
      </w:pPr>
      <w:r w:rsidRPr="00B35AF7">
        <w:rPr>
          <w:rFonts w:ascii="Arial" w:hAnsi="Arial" w:cs="Arial"/>
          <w:color w:val="000000"/>
          <w:sz w:val="24"/>
          <w:szCs w:val="24"/>
          <w:lang w:val="es-ES"/>
        </w:rPr>
        <w:lastRenderedPageBreak/>
        <w:t xml:space="preserve">Se fomentará todo lo posible la lectura, el uso de diferente bibliografía y de diferentes páginas de internet de contenido científico </w:t>
      </w:r>
      <w:r>
        <w:rPr>
          <w:rFonts w:ascii="Arial" w:hAnsi="Arial" w:cs="Arial"/>
          <w:color w:val="000000"/>
          <w:sz w:val="24"/>
          <w:szCs w:val="24"/>
          <w:lang w:val="es-ES"/>
        </w:rPr>
        <w:t>para la realización de trabajo</w:t>
      </w:r>
    </w:p>
    <w:p w14:paraId="7906371A" w14:textId="77777777" w:rsidR="00602F5F" w:rsidRDefault="00602F5F" w:rsidP="00602F5F">
      <w:pPr>
        <w:autoSpaceDE w:val="0"/>
        <w:autoSpaceDN w:val="0"/>
        <w:adjustRightInd w:val="0"/>
        <w:spacing w:line="360" w:lineRule="auto"/>
        <w:ind w:left="360"/>
        <w:jc w:val="both"/>
        <w:rPr>
          <w:rFonts w:ascii="Arial" w:hAnsi="Arial" w:cs="Arial"/>
          <w:color w:val="000000"/>
          <w:sz w:val="24"/>
          <w:szCs w:val="24"/>
          <w:lang w:val="es-ES"/>
        </w:rPr>
      </w:pPr>
    </w:p>
    <w:p w14:paraId="7E7CE54A" w14:textId="77777777" w:rsidR="00602F5F" w:rsidRPr="00B35AF7" w:rsidRDefault="00602F5F" w:rsidP="00602F5F">
      <w:pPr>
        <w:autoSpaceDE w:val="0"/>
        <w:autoSpaceDN w:val="0"/>
        <w:adjustRightInd w:val="0"/>
        <w:spacing w:line="360" w:lineRule="auto"/>
        <w:ind w:left="360"/>
        <w:jc w:val="both"/>
        <w:rPr>
          <w:rFonts w:ascii="Arial" w:hAnsi="Arial" w:cs="Arial"/>
          <w:color w:val="000000"/>
          <w:sz w:val="24"/>
          <w:szCs w:val="24"/>
          <w:lang w:val="es-ES"/>
        </w:rPr>
      </w:pPr>
      <w:r w:rsidRPr="00B35AF7">
        <w:rPr>
          <w:rFonts w:ascii="Arial" w:hAnsi="Arial" w:cs="Arial"/>
          <w:color w:val="000000"/>
          <w:sz w:val="24"/>
          <w:szCs w:val="24"/>
          <w:lang w:val="es-ES"/>
        </w:rPr>
        <w:t xml:space="preserve">El fomento de las nuevas tecnologías aplicadas a este módulo lo realizaremos en varias vertientes: </w:t>
      </w:r>
    </w:p>
    <w:p w14:paraId="18754A09" w14:textId="77777777" w:rsidR="00602F5F" w:rsidRPr="00D559F3" w:rsidRDefault="00602F5F" w:rsidP="007434A6">
      <w:pPr>
        <w:numPr>
          <w:ilvl w:val="0"/>
          <w:numId w:val="4"/>
        </w:numPr>
        <w:tabs>
          <w:tab w:val="left" w:pos="-1440"/>
          <w:tab w:val="left" w:pos="-720"/>
          <w:tab w:val="left" w:pos="0"/>
          <w:tab w:val="left" w:pos="285"/>
          <w:tab w:val="left" w:pos="806"/>
          <w:tab w:val="left" w:pos="1099"/>
          <w:tab w:val="left" w:pos="1527"/>
          <w:tab w:val="left" w:pos="1796"/>
          <w:tab w:val="left" w:pos="1988"/>
          <w:tab w:val="left" w:pos="2160"/>
          <w:tab w:val="left" w:pos="2880"/>
          <w:tab w:val="left" w:pos="3170"/>
          <w:tab w:val="left" w:pos="3600"/>
        </w:tabs>
        <w:spacing w:after="120" w:line="360" w:lineRule="auto"/>
        <w:jc w:val="both"/>
        <w:rPr>
          <w:rFonts w:ascii="Arial" w:hAnsi="Arial" w:cs="Arial"/>
          <w:spacing w:val="-3"/>
          <w:sz w:val="24"/>
          <w:szCs w:val="24"/>
        </w:rPr>
      </w:pPr>
      <w:r w:rsidRPr="00D559F3">
        <w:rPr>
          <w:rFonts w:ascii="Arial" w:hAnsi="Arial" w:cs="Arial"/>
          <w:spacing w:val="-3"/>
          <w:sz w:val="24"/>
          <w:szCs w:val="24"/>
        </w:rPr>
        <w:t>Se utilizarán las aplicaciones  informáticas necesarias para la comprensión de los diferentes contenidos que integran el módulo.</w:t>
      </w:r>
    </w:p>
    <w:p w14:paraId="66A60260" w14:textId="77777777" w:rsidR="00602F5F" w:rsidRPr="00241AF2" w:rsidRDefault="00602F5F" w:rsidP="007434A6">
      <w:pPr>
        <w:pStyle w:val="Prrafodelista"/>
        <w:numPr>
          <w:ilvl w:val="0"/>
          <w:numId w:val="4"/>
        </w:numPr>
        <w:autoSpaceDE w:val="0"/>
        <w:autoSpaceDN w:val="0"/>
        <w:adjustRightInd w:val="0"/>
        <w:spacing w:after="70" w:line="360" w:lineRule="auto"/>
        <w:jc w:val="both"/>
        <w:rPr>
          <w:rFonts w:ascii="Arial" w:hAnsi="Arial" w:cs="Arial"/>
          <w:color w:val="000000"/>
          <w:sz w:val="24"/>
          <w:szCs w:val="24"/>
          <w:lang w:val="es-ES"/>
        </w:rPr>
      </w:pPr>
      <w:r w:rsidRPr="00241AF2">
        <w:rPr>
          <w:rFonts w:ascii="Arial" w:hAnsi="Arial" w:cs="Arial"/>
          <w:color w:val="000000"/>
          <w:sz w:val="24"/>
          <w:szCs w:val="24"/>
          <w:lang w:val="es-ES"/>
        </w:rPr>
        <w:t>Mediante la utilización, por parte del profesor, de presentaciones en Powerpoint</w:t>
      </w:r>
      <w:r>
        <w:rPr>
          <w:rFonts w:ascii="Arial" w:hAnsi="Arial" w:cs="Arial"/>
          <w:color w:val="000000"/>
          <w:sz w:val="24"/>
          <w:szCs w:val="24"/>
          <w:lang w:val="es-ES"/>
        </w:rPr>
        <w:t>, Canva y Genially</w:t>
      </w:r>
      <w:r w:rsidRPr="00241AF2">
        <w:rPr>
          <w:rFonts w:ascii="Arial" w:hAnsi="Arial" w:cs="Arial"/>
          <w:color w:val="000000"/>
          <w:sz w:val="24"/>
          <w:szCs w:val="24"/>
          <w:lang w:val="es-ES"/>
        </w:rPr>
        <w:t xml:space="preserve"> de los temas que componen las Unidades Didácticas. </w:t>
      </w:r>
    </w:p>
    <w:p w14:paraId="09B6052E" w14:textId="77777777" w:rsidR="00602F5F" w:rsidRPr="00241AF2" w:rsidRDefault="00602F5F" w:rsidP="007434A6">
      <w:pPr>
        <w:pStyle w:val="Prrafodelista"/>
        <w:numPr>
          <w:ilvl w:val="0"/>
          <w:numId w:val="4"/>
        </w:numPr>
        <w:autoSpaceDE w:val="0"/>
        <w:autoSpaceDN w:val="0"/>
        <w:adjustRightInd w:val="0"/>
        <w:spacing w:after="70" w:line="360" w:lineRule="auto"/>
        <w:jc w:val="both"/>
        <w:rPr>
          <w:rFonts w:ascii="Arial" w:hAnsi="Arial" w:cs="Arial"/>
          <w:color w:val="000000"/>
          <w:sz w:val="24"/>
          <w:szCs w:val="24"/>
          <w:lang w:val="es-ES"/>
        </w:rPr>
      </w:pPr>
      <w:r w:rsidRPr="00241AF2">
        <w:rPr>
          <w:rFonts w:ascii="Arial" w:hAnsi="Arial" w:cs="Arial"/>
          <w:color w:val="000000"/>
          <w:sz w:val="24"/>
          <w:szCs w:val="24"/>
          <w:lang w:val="es-ES"/>
        </w:rPr>
        <w:t xml:space="preserve">A través de la preparación y exposición, por parte de los alumnos, de presentaciones de algunos de sus trabajos en Word y Powerpoint, Canva, Genially </w:t>
      </w:r>
    </w:p>
    <w:p w14:paraId="26F16332" w14:textId="77777777" w:rsidR="00596615" w:rsidRPr="00602F5F" w:rsidRDefault="00596615" w:rsidP="0098633E">
      <w:pPr>
        <w:autoSpaceDE w:val="0"/>
        <w:autoSpaceDN w:val="0"/>
        <w:adjustRightInd w:val="0"/>
        <w:spacing w:line="360" w:lineRule="auto"/>
        <w:jc w:val="both"/>
        <w:rPr>
          <w:rFonts w:ascii="Arial Narrow" w:hAnsi="Arial Narrow" w:cs="Arial"/>
          <w:lang w:val="es-ES"/>
        </w:rPr>
      </w:pPr>
    </w:p>
    <w:p w14:paraId="15773275" w14:textId="77777777" w:rsidR="00BC488B" w:rsidRPr="005511F2" w:rsidRDefault="00BC488B" w:rsidP="00BC488B">
      <w:pPr>
        <w:pStyle w:val="Ttulo1"/>
        <w:rPr>
          <w:rFonts w:cs="Arial"/>
        </w:rPr>
      </w:pPr>
      <w:bookmarkStart w:id="22" w:name="_Toc441166671"/>
      <w:bookmarkStart w:id="23" w:name="_Toc212132397"/>
      <w:r w:rsidRPr="005511F2">
        <w:rPr>
          <w:rFonts w:cs="Arial"/>
        </w:rPr>
        <w:t>RECURSOS Y MATERIALES DIDÁCTICOS.</w:t>
      </w:r>
      <w:bookmarkEnd w:id="22"/>
      <w:bookmarkEnd w:id="23"/>
    </w:p>
    <w:p w14:paraId="18D77C50" w14:textId="77777777" w:rsidR="00BC488B" w:rsidRPr="005511F2" w:rsidRDefault="00BC488B" w:rsidP="00BC488B">
      <w:pPr>
        <w:rPr>
          <w:rFonts w:ascii="Arial" w:hAnsi="Arial" w:cs="Arial"/>
        </w:rPr>
      </w:pPr>
    </w:p>
    <w:p w14:paraId="1DC8B952" w14:textId="77777777" w:rsidR="00596615" w:rsidRPr="00602F5F" w:rsidRDefault="00596615" w:rsidP="00596615">
      <w:pPr>
        <w:pStyle w:val="Textoindependiente"/>
        <w:spacing w:before="120" w:after="120"/>
        <w:rPr>
          <w:rFonts w:ascii="Arial" w:hAnsi="Arial" w:cs="Arial"/>
          <w:b w:val="0"/>
          <w:sz w:val="24"/>
          <w:szCs w:val="24"/>
        </w:rPr>
      </w:pPr>
      <w:r w:rsidRPr="00602F5F">
        <w:rPr>
          <w:rFonts w:ascii="Arial" w:hAnsi="Arial" w:cs="Arial"/>
          <w:b w:val="0"/>
          <w:sz w:val="24"/>
          <w:szCs w:val="24"/>
        </w:rPr>
        <w:t>En el tratamiento didáctico de este módulo se utilizarán</w:t>
      </w:r>
      <w:r w:rsidR="006220E1" w:rsidRPr="00602F5F">
        <w:rPr>
          <w:rFonts w:ascii="Arial" w:hAnsi="Arial" w:cs="Arial"/>
          <w:b w:val="0"/>
          <w:sz w:val="24"/>
          <w:szCs w:val="24"/>
        </w:rPr>
        <w:t xml:space="preserve">, </w:t>
      </w:r>
      <w:r w:rsidR="00956AAE" w:rsidRPr="00602F5F">
        <w:rPr>
          <w:rFonts w:ascii="Arial" w:hAnsi="Arial" w:cs="Arial"/>
          <w:b w:val="0"/>
          <w:sz w:val="24"/>
          <w:szCs w:val="24"/>
        </w:rPr>
        <w:t>además</w:t>
      </w:r>
      <w:r w:rsidR="006220E1" w:rsidRPr="00602F5F">
        <w:rPr>
          <w:rFonts w:ascii="Arial" w:hAnsi="Arial" w:cs="Arial"/>
          <w:b w:val="0"/>
          <w:sz w:val="24"/>
          <w:szCs w:val="24"/>
        </w:rPr>
        <w:t xml:space="preserve"> de las explicaciones correspondientes de la profesora, </w:t>
      </w:r>
      <w:r w:rsidRPr="00602F5F">
        <w:rPr>
          <w:rFonts w:ascii="Arial" w:hAnsi="Arial" w:cs="Arial"/>
          <w:b w:val="0"/>
          <w:sz w:val="24"/>
          <w:szCs w:val="24"/>
        </w:rPr>
        <w:t xml:space="preserve"> recursos materiales impresos, audiovisuales e informáticos:</w:t>
      </w:r>
    </w:p>
    <w:p w14:paraId="387A315E" w14:textId="77777777" w:rsidR="00596615" w:rsidRPr="00602F5F" w:rsidRDefault="00596615" w:rsidP="007434A6">
      <w:pPr>
        <w:numPr>
          <w:ilvl w:val="1"/>
          <w:numId w:val="5"/>
        </w:numPr>
        <w:ind w:left="567" w:hanging="283"/>
        <w:jc w:val="both"/>
        <w:rPr>
          <w:rFonts w:ascii="Arial" w:hAnsi="Arial" w:cs="Arial"/>
          <w:sz w:val="24"/>
          <w:szCs w:val="24"/>
        </w:rPr>
      </w:pPr>
      <w:r w:rsidRPr="00602F5F">
        <w:rPr>
          <w:rFonts w:ascii="Arial" w:hAnsi="Arial" w:cs="Arial"/>
          <w:sz w:val="24"/>
          <w:szCs w:val="24"/>
        </w:rPr>
        <w:t>Libro de texto “</w:t>
      </w:r>
      <w:r w:rsidR="0024022D" w:rsidRPr="00602F5F">
        <w:rPr>
          <w:rFonts w:ascii="Arial" w:hAnsi="Arial" w:cs="Arial"/>
          <w:sz w:val="24"/>
          <w:szCs w:val="24"/>
        </w:rPr>
        <w:t xml:space="preserve">Operaciones Auxiliares de Gestión de </w:t>
      </w:r>
      <w:r w:rsidR="00956AAE" w:rsidRPr="00602F5F">
        <w:rPr>
          <w:rFonts w:ascii="Arial" w:hAnsi="Arial" w:cs="Arial"/>
          <w:sz w:val="24"/>
          <w:szCs w:val="24"/>
        </w:rPr>
        <w:t>Tesorería”</w:t>
      </w:r>
      <w:r w:rsidRPr="00602F5F">
        <w:rPr>
          <w:rFonts w:ascii="Arial" w:hAnsi="Arial" w:cs="Arial"/>
          <w:sz w:val="24"/>
          <w:szCs w:val="24"/>
        </w:rPr>
        <w:t xml:space="preserve"> de la editorial Paraninfo.</w:t>
      </w:r>
    </w:p>
    <w:p w14:paraId="42C4ADED" w14:textId="77777777" w:rsidR="00596615" w:rsidRPr="00602F5F" w:rsidRDefault="00596615" w:rsidP="006220E1">
      <w:pPr>
        <w:ind w:left="567" w:hanging="283"/>
        <w:jc w:val="both"/>
        <w:rPr>
          <w:rFonts w:ascii="Arial" w:hAnsi="Arial" w:cs="Arial"/>
          <w:sz w:val="24"/>
          <w:szCs w:val="24"/>
        </w:rPr>
      </w:pPr>
    </w:p>
    <w:p w14:paraId="0E514194" w14:textId="77777777" w:rsidR="00596615" w:rsidRPr="00602F5F" w:rsidRDefault="006220E1" w:rsidP="007434A6">
      <w:pPr>
        <w:numPr>
          <w:ilvl w:val="1"/>
          <w:numId w:val="5"/>
        </w:numPr>
        <w:ind w:left="567" w:hanging="283"/>
        <w:jc w:val="both"/>
        <w:rPr>
          <w:rFonts w:ascii="Arial" w:hAnsi="Arial" w:cs="Arial"/>
          <w:sz w:val="24"/>
          <w:szCs w:val="24"/>
        </w:rPr>
      </w:pPr>
      <w:r w:rsidRPr="00602F5F">
        <w:rPr>
          <w:rFonts w:ascii="Arial" w:hAnsi="Arial" w:cs="Arial"/>
          <w:sz w:val="24"/>
          <w:szCs w:val="24"/>
        </w:rPr>
        <w:t>Proyector para el ordenador, para poder utilizar presentaciones multimedia, vídeos, etc.</w:t>
      </w:r>
      <w:r w:rsidR="00596615" w:rsidRPr="00602F5F">
        <w:rPr>
          <w:rFonts w:ascii="Arial" w:hAnsi="Arial" w:cs="Arial"/>
          <w:sz w:val="24"/>
          <w:szCs w:val="24"/>
        </w:rPr>
        <w:t>.</w:t>
      </w:r>
    </w:p>
    <w:p w14:paraId="5E4D947E" w14:textId="77777777" w:rsidR="00596615" w:rsidRPr="00602F5F" w:rsidRDefault="00596615" w:rsidP="006220E1">
      <w:pPr>
        <w:ind w:left="567" w:hanging="283"/>
        <w:jc w:val="both"/>
        <w:rPr>
          <w:rFonts w:ascii="Arial" w:hAnsi="Arial" w:cs="Arial"/>
          <w:sz w:val="24"/>
          <w:szCs w:val="24"/>
        </w:rPr>
      </w:pPr>
    </w:p>
    <w:p w14:paraId="61469BC9" w14:textId="77777777" w:rsidR="00596615" w:rsidRPr="00602F5F" w:rsidRDefault="00596615" w:rsidP="007434A6">
      <w:pPr>
        <w:numPr>
          <w:ilvl w:val="1"/>
          <w:numId w:val="5"/>
        </w:numPr>
        <w:ind w:left="567" w:hanging="283"/>
        <w:jc w:val="both"/>
        <w:rPr>
          <w:rFonts w:ascii="Arial" w:hAnsi="Arial" w:cs="Arial"/>
          <w:sz w:val="24"/>
          <w:szCs w:val="24"/>
        </w:rPr>
      </w:pPr>
      <w:r w:rsidRPr="00602F5F">
        <w:rPr>
          <w:rFonts w:ascii="Arial" w:hAnsi="Arial" w:cs="Arial"/>
          <w:sz w:val="24"/>
          <w:szCs w:val="24"/>
        </w:rPr>
        <w:t xml:space="preserve">Apuntes del profesor en aquellos aspectos en los que el libro resulte insuficiente. </w:t>
      </w:r>
    </w:p>
    <w:p w14:paraId="6CD34B14" w14:textId="77777777" w:rsidR="00596615" w:rsidRPr="00602F5F" w:rsidRDefault="00596615" w:rsidP="006220E1">
      <w:pPr>
        <w:spacing w:before="9"/>
        <w:ind w:left="567" w:hanging="283"/>
        <w:jc w:val="both"/>
        <w:rPr>
          <w:rFonts w:ascii="Arial" w:hAnsi="Arial" w:cs="Arial"/>
          <w:sz w:val="24"/>
          <w:szCs w:val="24"/>
        </w:rPr>
      </w:pPr>
    </w:p>
    <w:p w14:paraId="00F42F09" w14:textId="77777777" w:rsidR="006220E1" w:rsidRPr="00602F5F" w:rsidRDefault="00596615" w:rsidP="007434A6">
      <w:pPr>
        <w:numPr>
          <w:ilvl w:val="1"/>
          <w:numId w:val="5"/>
        </w:numPr>
        <w:ind w:left="567" w:hanging="283"/>
        <w:jc w:val="both"/>
        <w:rPr>
          <w:rFonts w:ascii="Arial" w:hAnsi="Arial" w:cs="Arial"/>
          <w:bCs/>
          <w:sz w:val="24"/>
          <w:szCs w:val="24"/>
        </w:rPr>
      </w:pPr>
      <w:r w:rsidRPr="00602F5F">
        <w:rPr>
          <w:rFonts w:ascii="Arial" w:hAnsi="Arial" w:cs="Arial"/>
          <w:sz w:val="24"/>
          <w:szCs w:val="24"/>
        </w:rPr>
        <w:t>Fotocopias de Test,</w:t>
      </w:r>
      <w:r w:rsidR="006220E1" w:rsidRPr="00602F5F">
        <w:rPr>
          <w:rFonts w:ascii="Arial" w:hAnsi="Arial" w:cs="Arial"/>
          <w:sz w:val="24"/>
          <w:szCs w:val="24"/>
        </w:rPr>
        <w:t xml:space="preserve"> Casos prácticos, Artículos de P</w:t>
      </w:r>
      <w:r w:rsidRPr="00602F5F">
        <w:rPr>
          <w:rFonts w:ascii="Arial" w:hAnsi="Arial" w:cs="Arial"/>
          <w:sz w:val="24"/>
          <w:szCs w:val="24"/>
        </w:rPr>
        <w:t>rensa</w:t>
      </w:r>
      <w:r w:rsidR="006220E1" w:rsidRPr="00602F5F">
        <w:rPr>
          <w:rFonts w:ascii="Arial" w:hAnsi="Arial" w:cs="Arial"/>
          <w:sz w:val="24"/>
          <w:szCs w:val="24"/>
        </w:rPr>
        <w:t xml:space="preserve"> (hay temas en los que el p</w:t>
      </w:r>
      <w:r w:rsidR="006220E1" w:rsidRPr="00602F5F">
        <w:rPr>
          <w:rFonts w:ascii="Arial" w:hAnsi="Arial" w:cs="Arial"/>
          <w:bCs/>
          <w:sz w:val="24"/>
          <w:szCs w:val="24"/>
        </w:rPr>
        <w:t>eriódico es una herramienta más en el aula, porque incorpora la actualidad del momento, por ejemplo en el Tema del Mercado de Valores, Valores Mobiliarios), etc.</w:t>
      </w:r>
    </w:p>
    <w:p w14:paraId="32BD2DFC" w14:textId="77777777" w:rsidR="006220E1" w:rsidRPr="00602F5F" w:rsidRDefault="006220E1" w:rsidP="006220E1">
      <w:pPr>
        <w:pStyle w:val="Prrafodelista"/>
        <w:ind w:left="567" w:hanging="283"/>
        <w:rPr>
          <w:rFonts w:ascii="Arial" w:hAnsi="Arial" w:cs="Arial"/>
          <w:bCs/>
          <w:sz w:val="24"/>
          <w:szCs w:val="24"/>
        </w:rPr>
      </w:pPr>
    </w:p>
    <w:p w14:paraId="1E99DB7D" w14:textId="77777777" w:rsidR="006220E1" w:rsidRPr="00602F5F" w:rsidRDefault="006220E1" w:rsidP="007434A6">
      <w:pPr>
        <w:numPr>
          <w:ilvl w:val="1"/>
          <w:numId w:val="5"/>
        </w:numPr>
        <w:ind w:left="567" w:hanging="283"/>
        <w:jc w:val="both"/>
        <w:rPr>
          <w:rFonts w:ascii="Arial" w:hAnsi="Arial" w:cs="Arial"/>
          <w:bCs/>
          <w:sz w:val="24"/>
          <w:szCs w:val="24"/>
        </w:rPr>
      </w:pPr>
      <w:r w:rsidRPr="00602F5F">
        <w:rPr>
          <w:rFonts w:ascii="Arial" w:hAnsi="Arial" w:cs="Arial"/>
          <w:bCs/>
          <w:sz w:val="24"/>
          <w:szCs w:val="24"/>
        </w:rPr>
        <w:t>En los temas de Seguros se analizarán distintos tipos de Pólizas de seguros, por lo tanto será otro tipo de material didáctico que se incorpore al estudio de la materia.</w:t>
      </w:r>
    </w:p>
    <w:p w14:paraId="0F861F92" w14:textId="77777777" w:rsidR="00596615" w:rsidRPr="00602F5F" w:rsidRDefault="00596615" w:rsidP="006220E1">
      <w:pPr>
        <w:ind w:left="567" w:hanging="283"/>
        <w:jc w:val="both"/>
        <w:rPr>
          <w:rFonts w:ascii="Arial" w:hAnsi="Arial" w:cs="Arial"/>
          <w:sz w:val="24"/>
          <w:szCs w:val="24"/>
        </w:rPr>
      </w:pPr>
    </w:p>
    <w:p w14:paraId="2775D502" w14:textId="77777777" w:rsidR="00596615" w:rsidRPr="00602F5F" w:rsidRDefault="00596615" w:rsidP="007434A6">
      <w:pPr>
        <w:numPr>
          <w:ilvl w:val="1"/>
          <w:numId w:val="5"/>
        </w:numPr>
        <w:ind w:left="567" w:hanging="283"/>
        <w:jc w:val="both"/>
        <w:rPr>
          <w:rFonts w:ascii="Arial" w:hAnsi="Arial" w:cs="Arial"/>
          <w:sz w:val="24"/>
          <w:szCs w:val="24"/>
        </w:rPr>
      </w:pPr>
      <w:r w:rsidRPr="00602F5F">
        <w:rPr>
          <w:rFonts w:ascii="Arial" w:hAnsi="Arial" w:cs="Arial"/>
          <w:sz w:val="24"/>
          <w:szCs w:val="24"/>
        </w:rPr>
        <w:t>Los alumnos utilizarán Internet para recabar información en las diferentes páginas de organismos oficiale</w:t>
      </w:r>
      <w:r w:rsidR="006220E1" w:rsidRPr="00602F5F">
        <w:rPr>
          <w:rFonts w:ascii="Arial" w:hAnsi="Arial" w:cs="Arial"/>
          <w:sz w:val="24"/>
          <w:szCs w:val="24"/>
        </w:rPr>
        <w:t>s e instituciones tales como Bolsa de Madrid, MEFF</w:t>
      </w:r>
      <w:r w:rsidRPr="00602F5F">
        <w:rPr>
          <w:rFonts w:ascii="Arial" w:hAnsi="Arial" w:cs="Arial"/>
          <w:sz w:val="24"/>
          <w:szCs w:val="24"/>
        </w:rPr>
        <w:t>, etc.</w:t>
      </w:r>
    </w:p>
    <w:p w14:paraId="6E7968F4" w14:textId="77777777" w:rsidR="00596615" w:rsidRPr="00602F5F" w:rsidRDefault="00596615" w:rsidP="006220E1">
      <w:pPr>
        <w:pStyle w:val="Prrafodelista"/>
        <w:ind w:left="567" w:hanging="283"/>
        <w:rPr>
          <w:rFonts w:ascii="Arial" w:hAnsi="Arial" w:cs="Arial"/>
          <w:sz w:val="24"/>
          <w:szCs w:val="24"/>
        </w:rPr>
      </w:pPr>
    </w:p>
    <w:p w14:paraId="42BC5C2D" w14:textId="77777777" w:rsidR="00596615" w:rsidRDefault="00596615" w:rsidP="007434A6">
      <w:pPr>
        <w:numPr>
          <w:ilvl w:val="1"/>
          <w:numId w:val="5"/>
        </w:numPr>
        <w:ind w:left="567" w:hanging="283"/>
        <w:jc w:val="both"/>
        <w:rPr>
          <w:rFonts w:ascii="Arial" w:hAnsi="Arial" w:cs="Arial"/>
          <w:sz w:val="24"/>
          <w:szCs w:val="24"/>
        </w:rPr>
      </w:pPr>
      <w:r w:rsidRPr="00602F5F">
        <w:rPr>
          <w:rFonts w:ascii="Arial" w:hAnsi="Arial" w:cs="Arial"/>
          <w:sz w:val="24"/>
          <w:szCs w:val="24"/>
        </w:rPr>
        <w:t>Se utilizar</w:t>
      </w:r>
      <w:r w:rsidR="00153C4F" w:rsidRPr="00602F5F">
        <w:rPr>
          <w:rFonts w:ascii="Arial" w:hAnsi="Arial" w:cs="Arial"/>
          <w:sz w:val="24"/>
          <w:szCs w:val="24"/>
        </w:rPr>
        <w:t>á</w:t>
      </w:r>
      <w:r w:rsidRPr="00602F5F">
        <w:rPr>
          <w:rFonts w:ascii="Arial" w:hAnsi="Arial" w:cs="Arial"/>
          <w:sz w:val="24"/>
          <w:szCs w:val="24"/>
        </w:rPr>
        <w:t xml:space="preserve"> igu</w:t>
      </w:r>
      <w:r w:rsidR="00E5352C" w:rsidRPr="00602F5F">
        <w:rPr>
          <w:rFonts w:ascii="Arial" w:hAnsi="Arial" w:cs="Arial"/>
          <w:sz w:val="24"/>
          <w:szCs w:val="24"/>
        </w:rPr>
        <w:t xml:space="preserve">almente </w:t>
      </w:r>
      <w:r w:rsidR="00153C4F" w:rsidRPr="00602F5F">
        <w:rPr>
          <w:rFonts w:ascii="Arial" w:hAnsi="Arial" w:cs="Arial"/>
          <w:sz w:val="24"/>
          <w:szCs w:val="24"/>
        </w:rPr>
        <w:t>el</w:t>
      </w:r>
      <w:r w:rsidRPr="00602F5F">
        <w:rPr>
          <w:rFonts w:ascii="Arial" w:hAnsi="Arial" w:cs="Arial"/>
          <w:sz w:val="24"/>
          <w:szCs w:val="24"/>
        </w:rPr>
        <w:t xml:space="preserve"> </w:t>
      </w:r>
      <w:r w:rsidR="00153C4F" w:rsidRPr="00602F5F">
        <w:rPr>
          <w:rFonts w:ascii="Arial" w:hAnsi="Arial" w:cs="Arial"/>
          <w:sz w:val="24"/>
          <w:szCs w:val="24"/>
        </w:rPr>
        <w:t xml:space="preserve">Aula Virtual de Educamadrid </w:t>
      </w:r>
      <w:r w:rsidRPr="00602F5F">
        <w:rPr>
          <w:rFonts w:ascii="Arial" w:hAnsi="Arial" w:cs="Arial"/>
          <w:sz w:val="24"/>
          <w:szCs w:val="24"/>
        </w:rPr>
        <w:t>para la comunicación con los alumnos y la entrega y recepción de trabajos, ejercicios o materiales diversos, así como para la realización de exámenes, en cuyo caso será obligatorio para los alumnos registrarse en las mismas</w:t>
      </w:r>
      <w:r w:rsidR="00E5352C" w:rsidRPr="00602F5F">
        <w:rPr>
          <w:rFonts w:ascii="Arial" w:hAnsi="Arial" w:cs="Arial"/>
          <w:sz w:val="24"/>
          <w:szCs w:val="24"/>
        </w:rPr>
        <w:t>.</w:t>
      </w:r>
    </w:p>
    <w:p w14:paraId="4F29126C" w14:textId="77777777" w:rsidR="009D287C" w:rsidRDefault="009D287C" w:rsidP="009D287C">
      <w:pPr>
        <w:pStyle w:val="Prrafodelista"/>
        <w:rPr>
          <w:rFonts w:ascii="Arial" w:hAnsi="Arial" w:cs="Arial"/>
          <w:sz w:val="24"/>
          <w:szCs w:val="24"/>
        </w:rPr>
      </w:pPr>
    </w:p>
    <w:p w14:paraId="75B49E89" w14:textId="77777777" w:rsidR="009D287C" w:rsidRDefault="009D287C" w:rsidP="007434A6">
      <w:pPr>
        <w:numPr>
          <w:ilvl w:val="1"/>
          <w:numId w:val="5"/>
        </w:numPr>
        <w:ind w:left="567" w:hanging="283"/>
        <w:jc w:val="both"/>
        <w:rPr>
          <w:rFonts w:ascii="Arial" w:hAnsi="Arial" w:cs="Arial"/>
          <w:sz w:val="24"/>
          <w:szCs w:val="24"/>
        </w:rPr>
      </w:pPr>
      <w:r>
        <w:rPr>
          <w:rFonts w:ascii="Arial" w:hAnsi="Arial" w:cs="Arial"/>
          <w:sz w:val="24"/>
          <w:szCs w:val="24"/>
        </w:rPr>
        <w:t>Hoja de cálculo Excel.</w:t>
      </w:r>
    </w:p>
    <w:p w14:paraId="2D32DDCA" w14:textId="77777777" w:rsidR="009D287C" w:rsidRDefault="009D287C" w:rsidP="009D287C">
      <w:pPr>
        <w:pStyle w:val="Prrafodelista"/>
        <w:rPr>
          <w:rFonts w:ascii="Arial" w:hAnsi="Arial" w:cs="Arial"/>
          <w:sz w:val="24"/>
          <w:szCs w:val="24"/>
        </w:rPr>
      </w:pPr>
    </w:p>
    <w:p w14:paraId="13735724" w14:textId="77777777" w:rsidR="009D287C" w:rsidRPr="00596615" w:rsidRDefault="009D287C" w:rsidP="007434A6">
      <w:pPr>
        <w:numPr>
          <w:ilvl w:val="1"/>
          <w:numId w:val="5"/>
        </w:numPr>
        <w:ind w:left="567" w:hanging="283"/>
        <w:jc w:val="both"/>
        <w:rPr>
          <w:rFonts w:ascii="Arial" w:hAnsi="Arial" w:cs="Arial"/>
          <w:sz w:val="24"/>
          <w:szCs w:val="24"/>
        </w:rPr>
      </w:pPr>
      <w:r>
        <w:rPr>
          <w:rFonts w:ascii="Arial" w:hAnsi="Arial" w:cs="Arial"/>
          <w:sz w:val="24"/>
          <w:szCs w:val="24"/>
        </w:rPr>
        <w:t>Calculadora científica.</w:t>
      </w:r>
    </w:p>
    <w:p w14:paraId="4AE2C1DD" w14:textId="77777777" w:rsidR="009D287C" w:rsidRPr="00602F5F" w:rsidRDefault="009D287C" w:rsidP="009D287C">
      <w:pPr>
        <w:ind w:left="567"/>
        <w:jc w:val="both"/>
        <w:rPr>
          <w:rFonts w:ascii="Arial" w:hAnsi="Arial" w:cs="Arial"/>
          <w:sz w:val="24"/>
          <w:szCs w:val="24"/>
        </w:rPr>
      </w:pPr>
    </w:p>
    <w:p w14:paraId="7834278E" w14:textId="77777777" w:rsidR="00F46AA7" w:rsidRPr="00596615" w:rsidRDefault="00F46AA7" w:rsidP="00F46AA7">
      <w:pPr>
        <w:jc w:val="both"/>
        <w:rPr>
          <w:rFonts w:ascii="Arial" w:hAnsi="Arial" w:cs="Arial"/>
          <w:sz w:val="24"/>
          <w:szCs w:val="24"/>
        </w:rPr>
      </w:pPr>
    </w:p>
    <w:p w14:paraId="03DE5E7D" w14:textId="77777777" w:rsidR="00B817CE" w:rsidRPr="005511F2" w:rsidRDefault="008E5085">
      <w:pPr>
        <w:pStyle w:val="Ttulo1"/>
        <w:rPr>
          <w:rFonts w:cs="Arial"/>
        </w:rPr>
      </w:pPr>
      <w:bookmarkStart w:id="24" w:name="_Toc441166672"/>
      <w:bookmarkStart w:id="25" w:name="_Toc212132398"/>
      <w:r w:rsidRPr="005511F2">
        <w:rPr>
          <w:rFonts w:cs="Arial"/>
        </w:rPr>
        <w:lastRenderedPageBreak/>
        <w:t>EVALUACIÓN</w:t>
      </w:r>
      <w:bookmarkEnd w:id="24"/>
      <w:bookmarkEnd w:id="25"/>
    </w:p>
    <w:p w14:paraId="04DB841B" w14:textId="77777777" w:rsidR="00B817CE" w:rsidRDefault="00B817CE" w:rsidP="009D287C">
      <w:pPr>
        <w:jc w:val="both"/>
        <w:rPr>
          <w:rFonts w:ascii="Arial" w:hAnsi="Arial" w:cs="Arial"/>
          <w:sz w:val="24"/>
        </w:rPr>
      </w:pPr>
    </w:p>
    <w:p w14:paraId="7467B71A" w14:textId="77777777" w:rsidR="003A65BF" w:rsidRPr="003A65BF" w:rsidRDefault="003A65BF" w:rsidP="003A65BF">
      <w:pPr>
        <w:jc w:val="both"/>
        <w:rPr>
          <w:rFonts w:ascii="Arial" w:hAnsi="Arial" w:cs="Arial"/>
          <w:sz w:val="24"/>
          <w:szCs w:val="24"/>
          <w:lang w:eastAsia="es-ES_tradnl"/>
        </w:rPr>
      </w:pPr>
      <w:r w:rsidRPr="003A65BF">
        <w:rPr>
          <w:rFonts w:ascii="Arial" w:hAnsi="Arial" w:cs="Arial"/>
          <w:sz w:val="24"/>
          <w:szCs w:val="24"/>
          <w:lang w:eastAsia="es-ES_tradnl"/>
        </w:rPr>
        <w:t>Según lo dispuesto en el artículo 30 de la Orden 893/2022, de 21 de abril, de la Consejería de Educación, Universidades, Ciencia y Portavocía, se establece, con carácter general, lo siguiente:</w:t>
      </w:r>
    </w:p>
    <w:p w14:paraId="49E86298" w14:textId="77777777" w:rsidR="003A65BF" w:rsidRPr="003A65BF" w:rsidRDefault="003A65BF" w:rsidP="003A65BF">
      <w:pPr>
        <w:jc w:val="both"/>
        <w:rPr>
          <w:rFonts w:ascii="Arial" w:hAnsi="Arial" w:cs="Arial"/>
          <w:sz w:val="24"/>
          <w:szCs w:val="24"/>
          <w:lang w:eastAsia="es-ES_tradnl"/>
        </w:rPr>
      </w:pPr>
    </w:p>
    <w:p w14:paraId="731B4EB0" w14:textId="77777777" w:rsidR="003A65BF" w:rsidRPr="003A65BF" w:rsidRDefault="003A65BF" w:rsidP="003A65BF">
      <w:pPr>
        <w:pStyle w:val="Prrafodelista"/>
        <w:numPr>
          <w:ilvl w:val="0"/>
          <w:numId w:val="24"/>
        </w:numPr>
        <w:jc w:val="both"/>
        <w:rPr>
          <w:rFonts w:ascii="Arial" w:hAnsi="Arial" w:cs="Arial"/>
          <w:sz w:val="24"/>
          <w:szCs w:val="24"/>
          <w:lang w:eastAsia="es-ES_tradnl"/>
        </w:rPr>
      </w:pPr>
      <w:r w:rsidRPr="003A65BF">
        <w:rPr>
          <w:rFonts w:ascii="Arial" w:hAnsi="Arial" w:cs="Arial"/>
          <w:sz w:val="24"/>
          <w:szCs w:val="24"/>
          <w:lang w:eastAsia="es-ES_tradnl"/>
        </w:rPr>
        <w:t>La evaluación de los alumnos será formativa, sumativa, criterial y continua: se realizará según los criterios de evaluación establecidos para los resultados de aprendizaje del módulo.</w:t>
      </w:r>
    </w:p>
    <w:p w14:paraId="79A69E3C" w14:textId="77777777" w:rsidR="003A65BF" w:rsidRPr="003A65BF" w:rsidRDefault="003A65BF" w:rsidP="003A65BF">
      <w:pPr>
        <w:pStyle w:val="Prrafodelista"/>
        <w:numPr>
          <w:ilvl w:val="0"/>
          <w:numId w:val="24"/>
        </w:numPr>
        <w:jc w:val="both"/>
        <w:rPr>
          <w:rFonts w:ascii="Arial" w:hAnsi="Arial" w:cs="Arial"/>
          <w:sz w:val="24"/>
          <w:szCs w:val="24"/>
          <w:lang w:eastAsia="es-ES_tradnl"/>
        </w:rPr>
      </w:pPr>
      <w:r w:rsidRPr="003A65BF">
        <w:rPr>
          <w:rFonts w:ascii="Arial" w:hAnsi="Arial" w:cs="Arial"/>
          <w:sz w:val="24"/>
          <w:szCs w:val="24"/>
          <w:lang w:eastAsia="es-ES_tradnl"/>
        </w:rPr>
        <w:t>La evaluación será de carácter teórico-práctica</w:t>
      </w:r>
    </w:p>
    <w:p w14:paraId="08115E02" w14:textId="77777777" w:rsidR="003A65BF" w:rsidRPr="003A65BF" w:rsidRDefault="003A65BF" w:rsidP="003A65BF">
      <w:pPr>
        <w:pStyle w:val="Prrafodelista"/>
        <w:numPr>
          <w:ilvl w:val="0"/>
          <w:numId w:val="24"/>
        </w:numPr>
        <w:jc w:val="both"/>
        <w:rPr>
          <w:rFonts w:ascii="Arial" w:hAnsi="Arial" w:cs="Arial"/>
          <w:sz w:val="24"/>
          <w:szCs w:val="24"/>
          <w:lang w:eastAsia="es-ES_tradnl"/>
        </w:rPr>
      </w:pPr>
      <w:r w:rsidRPr="003A65BF">
        <w:rPr>
          <w:rFonts w:ascii="Arial" w:hAnsi="Arial" w:cs="Arial"/>
          <w:sz w:val="24"/>
          <w:szCs w:val="24"/>
          <w:lang w:eastAsia="es-ES_tradnl"/>
        </w:rPr>
        <w:t xml:space="preserve">Los alumnos disponen de dos convocatorias por curso: </w:t>
      </w:r>
      <w:r w:rsidRPr="003A65BF">
        <w:rPr>
          <w:rFonts w:ascii="Arial" w:hAnsi="Arial" w:cs="Arial"/>
          <w:b/>
          <w:sz w:val="24"/>
          <w:szCs w:val="24"/>
          <w:u w:val="single"/>
          <w:lang w:eastAsia="es-ES_tradnl"/>
        </w:rPr>
        <w:t>ordinaria y extraordinaria</w:t>
      </w:r>
      <w:r w:rsidRPr="003A65BF">
        <w:rPr>
          <w:rFonts w:ascii="Arial" w:hAnsi="Arial" w:cs="Arial"/>
          <w:sz w:val="24"/>
          <w:szCs w:val="24"/>
          <w:lang w:eastAsia="es-ES_tradnl"/>
        </w:rPr>
        <w:t>.</w:t>
      </w:r>
    </w:p>
    <w:p w14:paraId="1D503018" w14:textId="77777777" w:rsidR="003A65BF" w:rsidRPr="003A65BF" w:rsidRDefault="003A65BF" w:rsidP="003A65BF">
      <w:pPr>
        <w:pStyle w:val="Prrafodelista"/>
        <w:numPr>
          <w:ilvl w:val="0"/>
          <w:numId w:val="24"/>
        </w:numPr>
        <w:jc w:val="both"/>
        <w:rPr>
          <w:rFonts w:ascii="Arial" w:hAnsi="Arial" w:cs="Arial"/>
          <w:sz w:val="24"/>
          <w:szCs w:val="24"/>
          <w:lang w:eastAsia="es-ES_tradnl"/>
        </w:rPr>
      </w:pPr>
      <w:r w:rsidRPr="003A65BF">
        <w:rPr>
          <w:rFonts w:ascii="Arial" w:hAnsi="Arial" w:cs="Arial"/>
          <w:sz w:val="24"/>
          <w:szCs w:val="24"/>
          <w:lang w:eastAsia="es-ES_tradnl"/>
        </w:rPr>
        <w:t>La evaluación</w:t>
      </w:r>
      <w:r>
        <w:rPr>
          <w:rFonts w:ascii="Arial" w:hAnsi="Arial" w:cs="Arial"/>
          <w:sz w:val="24"/>
          <w:szCs w:val="24"/>
          <w:lang w:eastAsia="es-ES_tradnl"/>
        </w:rPr>
        <w:t xml:space="preserve"> se llevará a cabo mediante 3 evaluaciones</w:t>
      </w:r>
      <w:r w:rsidR="00134079">
        <w:rPr>
          <w:rFonts w:ascii="Arial" w:hAnsi="Arial" w:cs="Arial"/>
          <w:sz w:val="24"/>
          <w:szCs w:val="24"/>
          <w:lang w:eastAsia="es-ES_tradnl"/>
        </w:rPr>
        <w:t xml:space="preserve">: en el centro educativo </w:t>
      </w:r>
      <w:r w:rsidRPr="003A65BF">
        <w:rPr>
          <w:rFonts w:ascii="Arial" w:hAnsi="Arial" w:cs="Arial"/>
          <w:sz w:val="24"/>
          <w:szCs w:val="24"/>
          <w:lang w:eastAsia="es-ES_tradnl"/>
        </w:rPr>
        <w:t xml:space="preserve">se llevará a cabo mediante la evaluación continua </w:t>
      </w:r>
      <w:r>
        <w:rPr>
          <w:rFonts w:ascii="Arial" w:hAnsi="Arial" w:cs="Arial"/>
          <w:sz w:val="24"/>
          <w:szCs w:val="24"/>
          <w:lang w:eastAsia="es-ES_tradnl"/>
        </w:rPr>
        <w:t>de</w:t>
      </w:r>
      <w:r w:rsidRPr="003A65BF">
        <w:rPr>
          <w:rFonts w:ascii="Arial" w:hAnsi="Arial" w:cs="Arial"/>
          <w:sz w:val="24"/>
          <w:szCs w:val="24"/>
          <w:lang w:eastAsia="es-ES_tradnl"/>
        </w:rPr>
        <w:t xml:space="preserve"> dos evaluaciones </w:t>
      </w:r>
      <w:r>
        <w:rPr>
          <w:rFonts w:ascii="Arial" w:hAnsi="Arial" w:cs="Arial"/>
          <w:sz w:val="24"/>
          <w:szCs w:val="24"/>
          <w:lang w:eastAsia="es-ES_tradnl"/>
        </w:rPr>
        <w:t xml:space="preserve">y </w:t>
      </w:r>
      <w:r w:rsidR="00134079">
        <w:rPr>
          <w:rFonts w:ascii="Arial" w:hAnsi="Arial" w:cs="Arial"/>
          <w:sz w:val="24"/>
          <w:szCs w:val="24"/>
          <w:lang w:eastAsia="es-ES_tradnl"/>
        </w:rPr>
        <w:t xml:space="preserve"> en la empresa, </w:t>
      </w:r>
      <w:r>
        <w:rPr>
          <w:rFonts w:ascii="Arial" w:hAnsi="Arial" w:cs="Arial"/>
          <w:sz w:val="24"/>
          <w:szCs w:val="24"/>
          <w:lang w:eastAsia="es-ES_tradnl"/>
        </w:rPr>
        <w:t>la FFE</w:t>
      </w:r>
      <w:r w:rsidR="00134079">
        <w:rPr>
          <w:rFonts w:ascii="Arial" w:hAnsi="Arial" w:cs="Arial"/>
          <w:sz w:val="24"/>
          <w:szCs w:val="24"/>
          <w:lang w:eastAsia="es-ES_tradnl"/>
        </w:rPr>
        <w:t>,</w:t>
      </w:r>
      <w:r>
        <w:rPr>
          <w:rFonts w:ascii="Arial" w:hAnsi="Arial" w:cs="Arial"/>
          <w:sz w:val="24"/>
          <w:szCs w:val="24"/>
          <w:lang w:eastAsia="es-ES_tradnl"/>
        </w:rPr>
        <w:t xml:space="preserve"> está dentro de</w:t>
      </w:r>
      <w:r w:rsidR="00134079">
        <w:rPr>
          <w:rFonts w:ascii="Arial" w:hAnsi="Arial" w:cs="Arial"/>
          <w:sz w:val="24"/>
          <w:szCs w:val="24"/>
          <w:lang w:eastAsia="es-ES_tradnl"/>
        </w:rPr>
        <w:t xml:space="preserve"> </w:t>
      </w:r>
      <w:r>
        <w:rPr>
          <w:rFonts w:ascii="Arial" w:hAnsi="Arial" w:cs="Arial"/>
          <w:sz w:val="24"/>
          <w:szCs w:val="24"/>
          <w:lang w:eastAsia="es-ES_tradnl"/>
        </w:rPr>
        <w:t>l</w:t>
      </w:r>
      <w:r w:rsidR="00134079">
        <w:rPr>
          <w:rFonts w:ascii="Arial" w:hAnsi="Arial" w:cs="Arial"/>
          <w:sz w:val="24"/>
          <w:szCs w:val="24"/>
          <w:lang w:eastAsia="es-ES_tradnl"/>
        </w:rPr>
        <w:t>a</w:t>
      </w:r>
      <w:r>
        <w:rPr>
          <w:rFonts w:ascii="Arial" w:hAnsi="Arial" w:cs="Arial"/>
          <w:sz w:val="24"/>
          <w:szCs w:val="24"/>
          <w:lang w:eastAsia="es-ES_tradnl"/>
        </w:rPr>
        <w:t xml:space="preserve"> tercera evaluación. Las tres evaluaciones </w:t>
      </w:r>
      <w:r w:rsidRPr="003A65BF">
        <w:rPr>
          <w:rFonts w:ascii="Arial" w:hAnsi="Arial" w:cs="Arial"/>
          <w:sz w:val="24"/>
          <w:szCs w:val="24"/>
          <w:lang w:eastAsia="es-ES_tradnl"/>
        </w:rPr>
        <w:t>conducirán a la calificación final del módulo en convocatoria ordinaria.</w:t>
      </w:r>
    </w:p>
    <w:p w14:paraId="2851D97E" w14:textId="77777777" w:rsidR="003A65BF" w:rsidRDefault="003A65BF" w:rsidP="009D287C">
      <w:pPr>
        <w:jc w:val="both"/>
        <w:rPr>
          <w:rFonts w:ascii="Arial" w:hAnsi="Arial" w:cs="Arial"/>
          <w:sz w:val="24"/>
          <w:szCs w:val="24"/>
        </w:rPr>
      </w:pPr>
    </w:p>
    <w:p w14:paraId="67118944" w14:textId="77777777" w:rsidR="003A65BF" w:rsidRDefault="003A65BF" w:rsidP="009D287C">
      <w:pPr>
        <w:jc w:val="both"/>
        <w:rPr>
          <w:rFonts w:ascii="Arial" w:hAnsi="Arial" w:cs="Arial"/>
          <w:sz w:val="24"/>
          <w:szCs w:val="24"/>
        </w:rPr>
      </w:pPr>
    </w:p>
    <w:p w14:paraId="26CBF562" w14:textId="77777777" w:rsidR="0007650C" w:rsidRDefault="003A65BF" w:rsidP="009D287C">
      <w:pPr>
        <w:jc w:val="both"/>
        <w:rPr>
          <w:rFonts w:ascii="Arial" w:hAnsi="Arial" w:cs="Arial"/>
          <w:sz w:val="24"/>
          <w:szCs w:val="24"/>
          <w:shd w:val="clear" w:color="auto" w:fill="FFFFFF"/>
        </w:rPr>
      </w:pPr>
      <w:r>
        <w:rPr>
          <w:rFonts w:ascii="Arial" w:hAnsi="Arial" w:cs="Arial"/>
          <w:sz w:val="24"/>
          <w:szCs w:val="24"/>
        </w:rPr>
        <w:t xml:space="preserve">Por su parte, </w:t>
      </w:r>
      <w:r w:rsidR="0007650C" w:rsidRPr="00352E11">
        <w:rPr>
          <w:rFonts w:ascii="Arial" w:hAnsi="Arial" w:cs="Arial"/>
          <w:b/>
          <w:sz w:val="24"/>
          <w:szCs w:val="24"/>
        </w:rPr>
        <w:t xml:space="preserve">en </w:t>
      </w:r>
      <w:r>
        <w:rPr>
          <w:rFonts w:ascii="Arial" w:hAnsi="Arial" w:cs="Arial"/>
          <w:b/>
          <w:sz w:val="24"/>
          <w:szCs w:val="24"/>
        </w:rPr>
        <w:t>el</w:t>
      </w:r>
      <w:r w:rsidR="0007650C" w:rsidRPr="00352E11">
        <w:rPr>
          <w:rFonts w:ascii="Arial" w:hAnsi="Arial" w:cs="Arial"/>
          <w:b/>
          <w:sz w:val="24"/>
          <w:szCs w:val="24"/>
        </w:rPr>
        <w:t xml:space="preserve"> artículo</w:t>
      </w:r>
      <w:r>
        <w:rPr>
          <w:rFonts w:ascii="Arial" w:hAnsi="Arial" w:cs="Arial"/>
          <w:b/>
          <w:sz w:val="24"/>
          <w:szCs w:val="24"/>
        </w:rPr>
        <w:t xml:space="preserve"> </w:t>
      </w:r>
      <w:r w:rsidR="0007650C" w:rsidRPr="00352E11">
        <w:rPr>
          <w:rFonts w:ascii="Arial" w:hAnsi="Arial" w:cs="Arial"/>
          <w:b/>
          <w:sz w:val="24"/>
          <w:szCs w:val="24"/>
        </w:rPr>
        <w:t xml:space="preserve"> 43 </w:t>
      </w:r>
      <w:r w:rsidR="0007650C" w:rsidRPr="00352E11">
        <w:rPr>
          <w:rFonts w:ascii="Arial" w:hAnsi="Arial" w:cs="Arial"/>
          <w:sz w:val="24"/>
          <w:szCs w:val="24"/>
        </w:rPr>
        <w:t>indica que</w:t>
      </w:r>
      <w:r w:rsidR="0007650C" w:rsidRPr="00352E11">
        <w:rPr>
          <w:rFonts w:ascii="Arial" w:hAnsi="Arial" w:cs="Arial"/>
          <w:sz w:val="24"/>
          <w:szCs w:val="24"/>
          <w:shd w:val="clear" w:color="auto" w:fill="FFFFFF"/>
        </w:rPr>
        <w:t xml:space="preserve"> “en las enseñanzas de formación profesional en régimen  presencial, la evaluación tendrá carácter continuo y formativo, por ello es condición necesaria la asistencia del alumnado a las actividades formativas. La pérdida del derecho a la evaluación continua se establece ante la dificultad que supone para el profesorado la evaluación cuando se produce una ausencia del alumno en las actividades formativas que impida determinar si este ha alcanzado o no los resultados de aprendizaje. El plan de convivencia del centro fijará el número máximo de faltas de asistencia que producen la pérdida del derecho de evaluación” </w:t>
      </w:r>
    </w:p>
    <w:p w14:paraId="799177DB" w14:textId="77777777" w:rsidR="005A68A4" w:rsidRDefault="005A68A4" w:rsidP="009D287C">
      <w:pPr>
        <w:jc w:val="both"/>
        <w:rPr>
          <w:rFonts w:ascii="Arial" w:hAnsi="Arial" w:cs="Arial"/>
          <w:sz w:val="24"/>
          <w:szCs w:val="24"/>
          <w:shd w:val="clear" w:color="auto" w:fill="FFFFFF"/>
        </w:rPr>
      </w:pPr>
    </w:p>
    <w:p w14:paraId="5CB002CB" w14:textId="77777777" w:rsidR="005A68A4" w:rsidRPr="005A68A4" w:rsidRDefault="005A68A4" w:rsidP="005A68A4">
      <w:pPr>
        <w:spacing w:after="120"/>
        <w:jc w:val="both"/>
        <w:rPr>
          <w:rFonts w:ascii="Arial" w:hAnsi="Arial" w:cs="Arial"/>
          <w:b/>
          <w:sz w:val="24"/>
          <w:szCs w:val="24"/>
        </w:rPr>
      </w:pPr>
      <w:r w:rsidRPr="005A68A4">
        <w:rPr>
          <w:rFonts w:ascii="Arial" w:hAnsi="Arial" w:cs="Arial"/>
          <w:sz w:val="24"/>
          <w:szCs w:val="24"/>
        </w:rPr>
        <w:t xml:space="preserve">En este módulo profesional de Operaciones Auxiliares de Gestion de Tesorería </w:t>
      </w:r>
      <w:r w:rsidRPr="005A68A4">
        <w:rPr>
          <w:rFonts w:ascii="Arial" w:hAnsi="Arial" w:cs="Arial"/>
          <w:b/>
          <w:sz w:val="24"/>
          <w:szCs w:val="24"/>
        </w:rPr>
        <w:t>son 33 faltas (15%)</w:t>
      </w:r>
      <w:r w:rsidRPr="005A68A4">
        <w:rPr>
          <w:rFonts w:ascii="Arial" w:hAnsi="Arial" w:cs="Arial"/>
          <w:sz w:val="24"/>
          <w:szCs w:val="24"/>
        </w:rPr>
        <w:t xml:space="preserve">. El alumno no podrá ser evaluado en las evaluaciones parciales y será calificado como “No evaluado” (NE) en la evaluación parcial y posteriores a la pérdida de la evaluación continua. </w:t>
      </w:r>
      <w:r w:rsidRPr="005A68A4">
        <w:rPr>
          <w:rFonts w:ascii="Arial" w:hAnsi="Arial" w:cs="Arial"/>
          <w:b/>
          <w:sz w:val="24"/>
          <w:szCs w:val="24"/>
        </w:rPr>
        <w:t>Aquellos resultados de aprendizaje que hubiera superado y aquellos trabajos realizados antes de la pérdida de la evaluación continua, le serán tenidos en cuenta.</w:t>
      </w:r>
    </w:p>
    <w:p w14:paraId="676817DC" w14:textId="77777777" w:rsidR="005A68A4" w:rsidRPr="005A68A4" w:rsidRDefault="005A68A4" w:rsidP="005A68A4">
      <w:pPr>
        <w:spacing w:after="120"/>
        <w:jc w:val="both"/>
        <w:rPr>
          <w:rFonts w:ascii="Arial" w:hAnsi="Arial" w:cs="Arial"/>
          <w:b/>
          <w:sz w:val="24"/>
          <w:szCs w:val="24"/>
        </w:rPr>
      </w:pPr>
      <w:r w:rsidRPr="005A68A4">
        <w:rPr>
          <w:rFonts w:ascii="Arial" w:hAnsi="Arial" w:cs="Arial"/>
          <w:sz w:val="24"/>
          <w:szCs w:val="24"/>
        </w:rPr>
        <w:t xml:space="preserve">El alumnado que se encuentre en esta situación será evaluado y calificado en las sesiones finales de evaluación ordinaria mediante </w:t>
      </w:r>
      <w:r w:rsidRPr="005A68A4">
        <w:rPr>
          <w:rFonts w:ascii="Arial" w:hAnsi="Arial" w:cs="Arial"/>
          <w:b/>
          <w:sz w:val="24"/>
          <w:szCs w:val="24"/>
        </w:rPr>
        <w:t>un examen que recogerá los conocimientos necesarios para superar los RA pendientes de superación.</w:t>
      </w:r>
    </w:p>
    <w:p w14:paraId="1F684544" w14:textId="77777777" w:rsidR="005A68A4" w:rsidRDefault="005A68A4" w:rsidP="005A68A4">
      <w:pPr>
        <w:pStyle w:val="Prrafodelista"/>
        <w:ind w:left="0"/>
        <w:jc w:val="both"/>
        <w:rPr>
          <w:rFonts w:ascii="Arial" w:hAnsi="Arial" w:cs="Arial"/>
          <w:sz w:val="24"/>
          <w:szCs w:val="24"/>
        </w:rPr>
      </w:pPr>
      <w:r w:rsidRPr="005A68A4">
        <w:rPr>
          <w:rFonts w:ascii="Arial" w:hAnsi="Arial" w:cs="Arial"/>
          <w:sz w:val="24"/>
          <w:szCs w:val="24"/>
        </w:rPr>
        <w:t xml:space="preserve">Los alumnos que no superen el módulo en la convocatoria ordinaria deberán presentarse a la convocatoria extraordinaria </w:t>
      </w:r>
      <w:r w:rsidRPr="005A68A4">
        <w:rPr>
          <w:rFonts w:ascii="Arial" w:hAnsi="Arial" w:cs="Arial"/>
          <w:b/>
          <w:sz w:val="24"/>
          <w:szCs w:val="24"/>
        </w:rPr>
        <w:t>solo con los resultados de aprendizaje pendientes</w:t>
      </w:r>
      <w:r w:rsidRPr="005A68A4">
        <w:rPr>
          <w:rFonts w:ascii="Arial" w:hAnsi="Arial" w:cs="Arial"/>
          <w:sz w:val="24"/>
          <w:szCs w:val="24"/>
        </w:rPr>
        <w:t xml:space="preserve"> de superar.</w:t>
      </w:r>
    </w:p>
    <w:p w14:paraId="7E35FC38" w14:textId="77777777" w:rsidR="005A68A4" w:rsidRPr="005A68A4" w:rsidRDefault="005A68A4" w:rsidP="005A68A4">
      <w:pPr>
        <w:pStyle w:val="Prrafodelista"/>
        <w:ind w:left="0"/>
        <w:jc w:val="both"/>
        <w:rPr>
          <w:rFonts w:ascii="Arial" w:hAnsi="Arial" w:cs="Arial"/>
          <w:sz w:val="24"/>
          <w:szCs w:val="24"/>
        </w:rPr>
      </w:pPr>
    </w:p>
    <w:p w14:paraId="7819EB39" w14:textId="77777777" w:rsidR="005A68A4" w:rsidRPr="005A68A4" w:rsidRDefault="005A68A4" w:rsidP="005A68A4">
      <w:pPr>
        <w:pStyle w:val="Prrafodelista"/>
        <w:ind w:left="0"/>
        <w:jc w:val="both"/>
        <w:rPr>
          <w:rFonts w:ascii="Arial" w:hAnsi="Arial" w:cs="Arial"/>
          <w:sz w:val="24"/>
          <w:szCs w:val="24"/>
        </w:rPr>
      </w:pPr>
      <w:r w:rsidRPr="005A68A4">
        <w:rPr>
          <w:rFonts w:ascii="Arial" w:hAnsi="Arial" w:cs="Arial"/>
          <w:sz w:val="24"/>
          <w:szCs w:val="24"/>
        </w:rPr>
        <w:t>Cuando un alumno no supere el módulo, se le entregará un informe que le oriente sobre la mejora de su aprendizaje y le permita su superación.</w:t>
      </w:r>
    </w:p>
    <w:p w14:paraId="1561E5B7" w14:textId="77777777" w:rsidR="005A68A4" w:rsidRDefault="005A68A4" w:rsidP="009D287C">
      <w:pPr>
        <w:jc w:val="both"/>
        <w:rPr>
          <w:rFonts w:ascii="Arial" w:hAnsi="Arial" w:cs="Arial"/>
          <w:sz w:val="24"/>
          <w:szCs w:val="24"/>
          <w:shd w:val="clear" w:color="auto" w:fill="FFFFFF"/>
        </w:rPr>
      </w:pPr>
    </w:p>
    <w:p w14:paraId="67B668A2" w14:textId="77777777" w:rsidR="00134079" w:rsidRPr="00134079" w:rsidRDefault="00134079" w:rsidP="00134079">
      <w:pPr>
        <w:pStyle w:val="Ttulo2"/>
      </w:pPr>
      <w:bookmarkStart w:id="26" w:name="_Toc181000040"/>
      <w:bookmarkStart w:id="27" w:name="_Toc212132399"/>
      <w:r w:rsidRPr="00134079">
        <w:t>CALENDARIO DE EVALUACIONES PARCIALES, FINAL ORDINARIA Y FINAL EXTRAORDINARIA</w:t>
      </w:r>
      <w:bookmarkEnd w:id="26"/>
      <w:bookmarkEnd w:id="27"/>
    </w:p>
    <w:tbl>
      <w:tblPr>
        <w:tblStyle w:val="TableNormal"/>
        <w:tblpPr w:leftFromText="141" w:rightFromText="141" w:vertAnchor="text" w:tblpY="2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59"/>
        <w:gridCol w:w="4204"/>
      </w:tblGrid>
      <w:tr w:rsidR="00134079" w:rsidRPr="006D2EBC" w14:paraId="141E3876" w14:textId="77777777" w:rsidTr="007A4275">
        <w:trPr>
          <w:trHeight w:val="384"/>
        </w:trPr>
        <w:tc>
          <w:tcPr>
            <w:tcW w:w="3047" w:type="pct"/>
            <w:shd w:val="clear" w:color="auto" w:fill="F2DBDB" w:themeFill="accent2" w:themeFillTint="33"/>
          </w:tcPr>
          <w:p w14:paraId="5BD8EFCF" w14:textId="77777777" w:rsidR="00134079" w:rsidRPr="006D2EBC" w:rsidRDefault="00134079" w:rsidP="001F3A46">
            <w:pPr>
              <w:pStyle w:val="TableParagraph"/>
              <w:rPr>
                <w:rFonts w:cs="Arial"/>
              </w:rPr>
            </w:pPr>
            <w:r w:rsidRPr="006D2EBC">
              <w:rPr>
                <w:rFonts w:cs="Arial"/>
              </w:rPr>
              <w:t>PRIMERAEVALUACIÓN</w:t>
            </w:r>
          </w:p>
        </w:tc>
        <w:tc>
          <w:tcPr>
            <w:tcW w:w="1953" w:type="pct"/>
            <w:shd w:val="clear" w:color="auto" w:fill="F2F2F2" w:themeFill="background1" w:themeFillShade="F2"/>
          </w:tcPr>
          <w:p w14:paraId="2C74B3B0" w14:textId="77777777" w:rsidR="00134079" w:rsidRPr="00BE6684" w:rsidRDefault="00134079" w:rsidP="00134079">
            <w:pPr>
              <w:pStyle w:val="TableParagraph"/>
              <w:jc w:val="center"/>
              <w:rPr>
                <w:rFonts w:cs="Arial"/>
              </w:rPr>
            </w:pPr>
            <w:r w:rsidRPr="00BE6684">
              <w:rPr>
                <w:rFonts w:cs="Arial"/>
              </w:rPr>
              <w:t>2</w:t>
            </w:r>
            <w:r>
              <w:rPr>
                <w:rFonts w:cs="Arial"/>
              </w:rPr>
              <w:t xml:space="preserve">6 Noviembre </w:t>
            </w:r>
            <w:r w:rsidRPr="00BE6684">
              <w:rPr>
                <w:rFonts w:cs="Arial"/>
              </w:rPr>
              <w:t>2025</w:t>
            </w:r>
          </w:p>
        </w:tc>
      </w:tr>
      <w:tr w:rsidR="00134079" w:rsidRPr="006D2EBC" w14:paraId="274E30FB" w14:textId="77777777" w:rsidTr="007A4275">
        <w:trPr>
          <w:trHeight w:val="386"/>
        </w:trPr>
        <w:tc>
          <w:tcPr>
            <w:tcW w:w="3047" w:type="pct"/>
            <w:shd w:val="clear" w:color="auto" w:fill="F2DBDB" w:themeFill="accent2" w:themeFillTint="33"/>
          </w:tcPr>
          <w:p w14:paraId="6668D251" w14:textId="77777777" w:rsidR="00134079" w:rsidRPr="006D2EBC" w:rsidRDefault="00134079" w:rsidP="001F3A46">
            <w:pPr>
              <w:pStyle w:val="TableParagraph"/>
              <w:rPr>
                <w:rFonts w:cs="Arial"/>
              </w:rPr>
            </w:pPr>
            <w:r w:rsidRPr="006D2EBC">
              <w:rPr>
                <w:rFonts w:cs="Arial"/>
              </w:rPr>
              <w:t>SEGUNDAEVALUACIÓN</w:t>
            </w:r>
          </w:p>
        </w:tc>
        <w:tc>
          <w:tcPr>
            <w:tcW w:w="1953" w:type="pct"/>
            <w:shd w:val="clear" w:color="auto" w:fill="F2F2F2" w:themeFill="background1" w:themeFillShade="F2"/>
          </w:tcPr>
          <w:p w14:paraId="5E596A41" w14:textId="77777777" w:rsidR="00134079" w:rsidRPr="00BE6684" w:rsidRDefault="00134079" w:rsidP="00134079">
            <w:pPr>
              <w:pStyle w:val="TableParagraph"/>
              <w:jc w:val="center"/>
              <w:rPr>
                <w:rFonts w:cs="Arial"/>
              </w:rPr>
            </w:pPr>
            <w:r w:rsidRPr="00BE6684">
              <w:rPr>
                <w:rFonts w:cs="Arial"/>
              </w:rPr>
              <w:t>1</w:t>
            </w:r>
            <w:r>
              <w:rPr>
                <w:rFonts w:cs="Arial"/>
              </w:rPr>
              <w:t xml:space="preserve">2 Marzo </w:t>
            </w:r>
            <w:r w:rsidRPr="00BE6684">
              <w:rPr>
                <w:rFonts w:cs="Arial"/>
              </w:rPr>
              <w:t>202</w:t>
            </w:r>
            <w:r>
              <w:rPr>
                <w:rFonts w:cs="Arial"/>
              </w:rPr>
              <w:t>6</w:t>
            </w:r>
          </w:p>
        </w:tc>
      </w:tr>
      <w:tr w:rsidR="00134079" w:rsidRPr="006D2EBC" w14:paraId="14CCBA9D" w14:textId="77777777" w:rsidTr="007A4275">
        <w:trPr>
          <w:trHeight w:val="383"/>
        </w:trPr>
        <w:tc>
          <w:tcPr>
            <w:tcW w:w="3047" w:type="pct"/>
            <w:shd w:val="clear" w:color="auto" w:fill="F2DBDB" w:themeFill="accent2" w:themeFillTint="33"/>
          </w:tcPr>
          <w:p w14:paraId="7DB9E033" w14:textId="77777777" w:rsidR="00134079" w:rsidRPr="006D2EBC" w:rsidRDefault="00134079" w:rsidP="001F3A46">
            <w:pPr>
              <w:pStyle w:val="TableParagraph"/>
              <w:rPr>
                <w:rFonts w:cs="Arial"/>
              </w:rPr>
            </w:pPr>
            <w:r w:rsidRPr="006D2EBC">
              <w:rPr>
                <w:rFonts w:cs="Arial"/>
              </w:rPr>
              <w:t>EVALUACIÓNFINALORDINARIA</w:t>
            </w:r>
          </w:p>
        </w:tc>
        <w:tc>
          <w:tcPr>
            <w:tcW w:w="1953" w:type="pct"/>
            <w:shd w:val="clear" w:color="auto" w:fill="F2F2F2" w:themeFill="background1" w:themeFillShade="F2"/>
          </w:tcPr>
          <w:p w14:paraId="5EDB0E9E" w14:textId="77777777" w:rsidR="00134079" w:rsidRPr="00BE6684" w:rsidRDefault="00134079" w:rsidP="00134079">
            <w:pPr>
              <w:pStyle w:val="TableParagraph"/>
              <w:jc w:val="center"/>
              <w:rPr>
                <w:rFonts w:cs="Arial"/>
              </w:rPr>
            </w:pPr>
            <w:r w:rsidRPr="00BE6684">
              <w:rPr>
                <w:rFonts w:cs="Arial"/>
              </w:rPr>
              <w:t>0</w:t>
            </w:r>
            <w:r>
              <w:rPr>
                <w:rFonts w:cs="Arial"/>
              </w:rPr>
              <w:t>9 Junio 2026</w:t>
            </w:r>
          </w:p>
        </w:tc>
      </w:tr>
      <w:tr w:rsidR="00134079" w:rsidRPr="006D2EBC" w14:paraId="1B25C547" w14:textId="77777777" w:rsidTr="007A4275">
        <w:trPr>
          <w:trHeight w:val="385"/>
        </w:trPr>
        <w:tc>
          <w:tcPr>
            <w:tcW w:w="3047" w:type="pct"/>
            <w:shd w:val="clear" w:color="auto" w:fill="F2DBDB" w:themeFill="accent2" w:themeFillTint="33"/>
          </w:tcPr>
          <w:p w14:paraId="0D1FCC24" w14:textId="77777777" w:rsidR="00134079" w:rsidRPr="006D2EBC" w:rsidRDefault="00134079" w:rsidP="001F3A46">
            <w:pPr>
              <w:pStyle w:val="TableParagraph"/>
              <w:rPr>
                <w:rFonts w:cs="Arial"/>
              </w:rPr>
            </w:pPr>
            <w:r w:rsidRPr="006D2EBC">
              <w:rPr>
                <w:rFonts w:cs="Arial"/>
              </w:rPr>
              <w:t>EVALUACIÓNFINALEXTRAORDINARIA</w:t>
            </w:r>
          </w:p>
        </w:tc>
        <w:tc>
          <w:tcPr>
            <w:tcW w:w="1953" w:type="pct"/>
            <w:shd w:val="clear" w:color="auto" w:fill="F2F2F2" w:themeFill="background1" w:themeFillShade="F2"/>
          </w:tcPr>
          <w:p w14:paraId="17E72FE9" w14:textId="77777777" w:rsidR="00134079" w:rsidRPr="00BE6684" w:rsidRDefault="00134079" w:rsidP="00134079">
            <w:pPr>
              <w:pStyle w:val="TableParagraph"/>
              <w:jc w:val="center"/>
              <w:rPr>
                <w:rFonts w:cs="Arial"/>
              </w:rPr>
            </w:pPr>
            <w:r w:rsidRPr="00BE6684">
              <w:rPr>
                <w:rFonts w:cs="Arial"/>
              </w:rPr>
              <w:t>1</w:t>
            </w:r>
            <w:r>
              <w:rPr>
                <w:rFonts w:cs="Arial"/>
              </w:rPr>
              <w:t xml:space="preserve">8 junio </w:t>
            </w:r>
            <w:r w:rsidRPr="00BE6684">
              <w:rPr>
                <w:rFonts w:cs="Arial"/>
              </w:rPr>
              <w:t>202</w:t>
            </w:r>
            <w:r>
              <w:rPr>
                <w:rFonts w:cs="Arial"/>
              </w:rPr>
              <w:t>6</w:t>
            </w:r>
          </w:p>
        </w:tc>
      </w:tr>
    </w:tbl>
    <w:p w14:paraId="130E0126" w14:textId="77777777" w:rsidR="009D287C" w:rsidRPr="00352E11" w:rsidRDefault="009D287C" w:rsidP="009D287C">
      <w:pPr>
        <w:jc w:val="both"/>
        <w:rPr>
          <w:rFonts w:ascii="Arial" w:hAnsi="Arial" w:cs="Arial"/>
          <w:sz w:val="24"/>
          <w:szCs w:val="24"/>
          <w:shd w:val="clear" w:color="auto" w:fill="FFFFFF"/>
        </w:rPr>
      </w:pPr>
    </w:p>
    <w:p w14:paraId="1B4EC5CE" w14:textId="77777777" w:rsidR="0007650C" w:rsidRDefault="0007650C">
      <w:pPr>
        <w:rPr>
          <w:rFonts w:ascii="Arial" w:hAnsi="Arial" w:cs="Arial"/>
          <w:sz w:val="24"/>
        </w:rPr>
      </w:pPr>
    </w:p>
    <w:p w14:paraId="38072FC0" w14:textId="77777777" w:rsidR="00C63F03" w:rsidRPr="005511F2" w:rsidRDefault="00C63F03" w:rsidP="000418B9">
      <w:pPr>
        <w:pStyle w:val="Ttulo2"/>
      </w:pPr>
      <w:bookmarkStart w:id="28" w:name="_Toc212132400"/>
      <w:r w:rsidRPr="005511F2">
        <w:lastRenderedPageBreak/>
        <w:t>EVALUACIÓN ORDINARIA</w:t>
      </w:r>
      <w:bookmarkEnd w:id="28"/>
    </w:p>
    <w:p w14:paraId="06BFB045" w14:textId="77777777" w:rsidR="00667596" w:rsidRDefault="00667596" w:rsidP="009469B5">
      <w:pPr>
        <w:widowControl w:val="0"/>
        <w:spacing w:before="120" w:after="120"/>
        <w:jc w:val="both"/>
        <w:rPr>
          <w:rFonts w:ascii="Arial" w:hAnsi="Arial" w:cs="Arial"/>
          <w:sz w:val="24"/>
          <w:szCs w:val="24"/>
        </w:rPr>
      </w:pPr>
    </w:p>
    <w:p w14:paraId="02DA008A" w14:textId="77777777" w:rsidR="009469B5" w:rsidRDefault="007A4275" w:rsidP="009469B5">
      <w:pPr>
        <w:widowControl w:val="0"/>
        <w:spacing w:before="120" w:after="120"/>
        <w:jc w:val="both"/>
        <w:rPr>
          <w:rFonts w:ascii="Arial" w:hAnsi="Arial" w:cs="Arial"/>
          <w:sz w:val="24"/>
          <w:szCs w:val="24"/>
        </w:rPr>
      </w:pPr>
      <w:r>
        <w:rPr>
          <w:rFonts w:ascii="Arial" w:hAnsi="Arial" w:cs="Arial"/>
          <w:sz w:val="24"/>
          <w:szCs w:val="24"/>
        </w:rPr>
        <w:t xml:space="preserve">La calificación de las </w:t>
      </w:r>
      <w:r w:rsidR="00F35F97">
        <w:rPr>
          <w:rFonts w:ascii="Arial" w:hAnsi="Arial" w:cs="Arial"/>
          <w:sz w:val="24"/>
          <w:szCs w:val="24"/>
        </w:rPr>
        <w:t xml:space="preserve">dos evaluaciones parciales en </w:t>
      </w:r>
      <w:r>
        <w:rPr>
          <w:rFonts w:ascii="Arial" w:hAnsi="Arial" w:cs="Arial"/>
          <w:sz w:val="24"/>
          <w:szCs w:val="24"/>
        </w:rPr>
        <w:t xml:space="preserve">en centro educativo será la calculada según los RA y CE establecidos anteriormente y se </w:t>
      </w:r>
      <w:r w:rsidR="009469B5" w:rsidRPr="009469B5">
        <w:rPr>
          <w:rFonts w:ascii="Arial" w:hAnsi="Arial" w:cs="Arial"/>
          <w:sz w:val="24"/>
          <w:szCs w:val="24"/>
        </w:rPr>
        <w:t>aplicarán los procedimientos</w:t>
      </w:r>
      <w:r w:rsidR="001F3A46">
        <w:rPr>
          <w:rFonts w:ascii="Arial" w:hAnsi="Arial" w:cs="Arial"/>
          <w:sz w:val="24"/>
          <w:szCs w:val="24"/>
        </w:rPr>
        <w:t>, instrumentos de evaluación</w:t>
      </w:r>
      <w:r w:rsidR="009469B5" w:rsidRPr="009469B5">
        <w:rPr>
          <w:rFonts w:ascii="Arial" w:hAnsi="Arial" w:cs="Arial"/>
          <w:sz w:val="24"/>
          <w:szCs w:val="24"/>
        </w:rPr>
        <w:t xml:space="preserve"> y </w:t>
      </w:r>
      <w:r>
        <w:rPr>
          <w:rFonts w:ascii="Arial" w:hAnsi="Arial" w:cs="Arial"/>
          <w:sz w:val="24"/>
          <w:szCs w:val="24"/>
        </w:rPr>
        <w:t xml:space="preserve">criterios de </w:t>
      </w:r>
      <w:r w:rsidR="009469B5" w:rsidRPr="009469B5">
        <w:rPr>
          <w:rFonts w:ascii="Arial" w:hAnsi="Arial" w:cs="Arial"/>
          <w:sz w:val="24"/>
          <w:szCs w:val="24"/>
        </w:rPr>
        <w:t xml:space="preserve">calificación </w:t>
      </w:r>
      <w:r>
        <w:rPr>
          <w:rFonts w:ascii="Arial" w:hAnsi="Arial" w:cs="Arial"/>
          <w:sz w:val="24"/>
          <w:szCs w:val="24"/>
        </w:rPr>
        <w:t>que se recogen a continuación</w:t>
      </w:r>
      <w:r w:rsidR="001F3A46">
        <w:rPr>
          <w:rFonts w:ascii="Arial" w:hAnsi="Arial" w:cs="Arial"/>
          <w:sz w:val="24"/>
          <w:szCs w:val="24"/>
        </w:rPr>
        <w:t>:</w:t>
      </w:r>
    </w:p>
    <w:p w14:paraId="00536DD3" w14:textId="77777777" w:rsidR="00B0761E" w:rsidRDefault="00B0761E" w:rsidP="009469B5">
      <w:pPr>
        <w:widowControl w:val="0"/>
        <w:spacing w:before="120" w:after="120"/>
        <w:jc w:val="both"/>
        <w:rPr>
          <w:rFonts w:ascii="Arial" w:hAnsi="Arial" w:cs="Arial"/>
          <w:sz w:val="24"/>
          <w:szCs w:val="24"/>
        </w:rPr>
      </w:pPr>
    </w:p>
    <w:p w14:paraId="1BA8FA45" w14:textId="77777777" w:rsidR="001F3A46" w:rsidRPr="00B0761E" w:rsidRDefault="001F3A46" w:rsidP="001F3A46">
      <w:pPr>
        <w:pStyle w:val="Prrafodelista"/>
        <w:numPr>
          <w:ilvl w:val="0"/>
          <w:numId w:val="7"/>
        </w:numPr>
        <w:ind w:left="316" w:hanging="316"/>
        <w:jc w:val="both"/>
        <w:rPr>
          <w:rFonts w:ascii="Arial" w:hAnsi="Arial" w:cs="Arial"/>
          <w:sz w:val="24"/>
          <w:szCs w:val="24"/>
        </w:rPr>
      </w:pPr>
      <w:r w:rsidRPr="00B0761E">
        <w:rPr>
          <w:rFonts w:ascii="Arial" w:hAnsi="Arial" w:cs="Arial"/>
          <w:sz w:val="24"/>
          <w:szCs w:val="24"/>
        </w:rPr>
        <w:t xml:space="preserve">Los </w:t>
      </w:r>
      <w:r w:rsidRPr="00B0761E">
        <w:rPr>
          <w:rFonts w:ascii="Arial" w:hAnsi="Arial" w:cs="Arial"/>
          <w:b/>
          <w:sz w:val="24"/>
          <w:szCs w:val="24"/>
        </w:rPr>
        <w:t>PROCEDIMIENTOS E INSTRUMENTOS DE EVALUACIÓN</w:t>
      </w:r>
      <w:r w:rsidRPr="00B0761E">
        <w:rPr>
          <w:rFonts w:ascii="Arial" w:hAnsi="Arial" w:cs="Arial"/>
          <w:sz w:val="24"/>
          <w:szCs w:val="24"/>
        </w:rPr>
        <w:t xml:space="preserve"> a utilizar son los siguientes:</w:t>
      </w:r>
    </w:p>
    <w:p w14:paraId="3C95DF89" w14:textId="77777777" w:rsidR="001F3A46" w:rsidRPr="00B0761E" w:rsidRDefault="001F3A46" w:rsidP="001F3A46">
      <w:pPr>
        <w:pStyle w:val="Prrafodelista"/>
        <w:ind w:left="316"/>
        <w:jc w:val="both"/>
        <w:rPr>
          <w:rFonts w:ascii="Arial" w:hAnsi="Arial" w:cs="Arial"/>
          <w:sz w:val="24"/>
          <w:szCs w:val="24"/>
        </w:rPr>
      </w:pPr>
    </w:p>
    <w:p w14:paraId="5CAD565F" w14:textId="77777777" w:rsidR="001F3A46" w:rsidRPr="00B0761E" w:rsidRDefault="001F3A46" w:rsidP="001F3A46">
      <w:pPr>
        <w:jc w:val="both"/>
        <w:rPr>
          <w:rFonts w:ascii="Arial" w:hAnsi="Arial" w:cs="Arial"/>
          <w:sz w:val="24"/>
          <w:szCs w:val="24"/>
        </w:rPr>
      </w:pPr>
    </w:p>
    <w:p w14:paraId="00D75EEB" w14:textId="77777777" w:rsidR="001F3A46" w:rsidRPr="00B0761E" w:rsidRDefault="001F3A46" w:rsidP="001F3A46">
      <w:pPr>
        <w:pStyle w:val="Prrafodelista"/>
        <w:numPr>
          <w:ilvl w:val="0"/>
          <w:numId w:val="3"/>
        </w:numPr>
        <w:ind w:left="600" w:hanging="284"/>
        <w:jc w:val="both"/>
        <w:rPr>
          <w:rFonts w:ascii="Arial" w:hAnsi="Arial" w:cs="Arial"/>
          <w:sz w:val="24"/>
          <w:szCs w:val="24"/>
        </w:rPr>
      </w:pPr>
      <w:r w:rsidRPr="00B0761E">
        <w:rPr>
          <w:rFonts w:ascii="Arial" w:hAnsi="Arial" w:cs="Arial"/>
          <w:sz w:val="24"/>
          <w:szCs w:val="24"/>
        </w:rPr>
        <w:t xml:space="preserve">Observación sistemática de los trabajos realizados por los alumnos/as a través de: </w:t>
      </w:r>
    </w:p>
    <w:p w14:paraId="61612021" w14:textId="77777777" w:rsidR="001F3A46" w:rsidRPr="00B0761E" w:rsidRDefault="001F3A46" w:rsidP="001F3A46">
      <w:pPr>
        <w:numPr>
          <w:ilvl w:val="1"/>
          <w:numId w:val="6"/>
        </w:numPr>
        <w:tabs>
          <w:tab w:val="clear" w:pos="2769"/>
          <w:tab w:val="num" w:pos="742"/>
        </w:tabs>
        <w:ind w:left="742" w:hanging="142"/>
        <w:jc w:val="both"/>
        <w:rPr>
          <w:rFonts w:ascii="Arial" w:hAnsi="Arial" w:cs="Arial"/>
          <w:sz w:val="24"/>
          <w:szCs w:val="24"/>
        </w:rPr>
      </w:pPr>
      <w:r w:rsidRPr="00B0761E">
        <w:rPr>
          <w:rFonts w:ascii="Arial" w:hAnsi="Arial" w:cs="Arial"/>
          <w:sz w:val="24"/>
          <w:szCs w:val="24"/>
        </w:rPr>
        <w:t>Resolución en el aula y en casa, tanto de ejercicios como de diferentes  cuestiones planteadas.</w:t>
      </w:r>
    </w:p>
    <w:p w14:paraId="661A8C1F" w14:textId="77777777" w:rsidR="001F3A46" w:rsidRPr="00B0761E" w:rsidRDefault="001F3A46" w:rsidP="001F3A46">
      <w:pPr>
        <w:numPr>
          <w:ilvl w:val="1"/>
          <w:numId w:val="6"/>
        </w:numPr>
        <w:tabs>
          <w:tab w:val="num" w:pos="742"/>
        </w:tabs>
        <w:ind w:left="742" w:hanging="142"/>
        <w:jc w:val="both"/>
        <w:rPr>
          <w:rFonts w:ascii="Arial" w:hAnsi="Arial" w:cs="Arial"/>
          <w:sz w:val="24"/>
          <w:szCs w:val="24"/>
        </w:rPr>
      </w:pPr>
      <w:r w:rsidRPr="00B0761E">
        <w:rPr>
          <w:rFonts w:ascii="Arial" w:hAnsi="Arial" w:cs="Arial"/>
          <w:sz w:val="24"/>
          <w:szCs w:val="24"/>
        </w:rPr>
        <w:t>Selección, lectura y comentario de noticias de de distintos medios de comunicación escrita/online, de forma individual o por grupos.</w:t>
      </w:r>
    </w:p>
    <w:p w14:paraId="237E696A" w14:textId="77777777" w:rsidR="001F3A46" w:rsidRPr="00B0761E" w:rsidRDefault="001F3A46" w:rsidP="001F3A46">
      <w:pPr>
        <w:numPr>
          <w:ilvl w:val="1"/>
          <w:numId w:val="6"/>
        </w:numPr>
        <w:tabs>
          <w:tab w:val="num" w:pos="742"/>
        </w:tabs>
        <w:ind w:left="742" w:hanging="142"/>
        <w:jc w:val="both"/>
        <w:rPr>
          <w:rFonts w:ascii="Arial" w:hAnsi="Arial" w:cs="Arial"/>
          <w:sz w:val="24"/>
          <w:szCs w:val="24"/>
        </w:rPr>
      </w:pPr>
      <w:r w:rsidRPr="00B0761E">
        <w:rPr>
          <w:rFonts w:ascii="Arial" w:hAnsi="Arial" w:cs="Arial"/>
          <w:sz w:val="24"/>
          <w:szCs w:val="24"/>
        </w:rPr>
        <w:t>Resolución de pruebas de seguimiento dentro de cada unidad.</w:t>
      </w:r>
    </w:p>
    <w:p w14:paraId="439ECD6B" w14:textId="77777777" w:rsidR="001F3A46" w:rsidRPr="00B0761E" w:rsidRDefault="001F3A46" w:rsidP="001F3A46">
      <w:pPr>
        <w:numPr>
          <w:ilvl w:val="1"/>
          <w:numId w:val="6"/>
        </w:numPr>
        <w:tabs>
          <w:tab w:val="num" w:pos="742"/>
        </w:tabs>
        <w:ind w:left="742" w:hanging="142"/>
        <w:jc w:val="both"/>
        <w:rPr>
          <w:rFonts w:ascii="Arial" w:hAnsi="Arial" w:cs="Arial"/>
          <w:sz w:val="24"/>
          <w:szCs w:val="24"/>
        </w:rPr>
      </w:pPr>
      <w:r w:rsidRPr="00B0761E">
        <w:rPr>
          <w:rFonts w:ascii="Arial" w:hAnsi="Arial" w:cs="Arial"/>
          <w:sz w:val="24"/>
          <w:szCs w:val="24"/>
        </w:rPr>
        <w:t>Realización y exposición de trabajos, individual o en grupo, sobre determinados contenidos del módulo que sean más relevante o susciten mayor interés.</w:t>
      </w:r>
    </w:p>
    <w:p w14:paraId="3E3B4768" w14:textId="77777777" w:rsidR="001F3A46" w:rsidRPr="00B0761E" w:rsidRDefault="001F3A46" w:rsidP="001F3A46">
      <w:pPr>
        <w:ind w:left="742"/>
        <w:jc w:val="both"/>
        <w:rPr>
          <w:rFonts w:ascii="Arial" w:hAnsi="Arial" w:cs="Arial"/>
          <w:sz w:val="24"/>
          <w:szCs w:val="24"/>
        </w:rPr>
      </w:pPr>
    </w:p>
    <w:p w14:paraId="032F29D7" w14:textId="77777777" w:rsidR="001F3A46" w:rsidRPr="00B0761E" w:rsidRDefault="001F3A46" w:rsidP="001F3A46">
      <w:pPr>
        <w:pStyle w:val="Prrafodelista"/>
        <w:numPr>
          <w:ilvl w:val="0"/>
          <w:numId w:val="3"/>
        </w:numPr>
        <w:ind w:left="600" w:hanging="284"/>
        <w:jc w:val="both"/>
        <w:rPr>
          <w:rFonts w:ascii="Arial" w:hAnsi="Arial" w:cs="Arial"/>
          <w:sz w:val="24"/>
          <w:szCs w:val="24"/>
        </w:rPr>
      </w:pPr>
      <w:r w:rsidRPr="00B0761E">
        <w:rPr>
          <w:rFonts w:ascii="Arial" w:hAnsi="Arial" w:cs="Arial"/>
          <w:sz w:val="24"/>
          <w:szCs w:val="24"/>
        </w:rPr>
        <w:t xml:space="preserve">Realización de pruebas objetivas que valoren los resultados de aprendizaje conseguidos por el alumno en cada uno de los bloques temáticos que constituyen el contenido de este proceso: </w:t>
      </w:r>
    </w:p>
    <w:p w14:paraId="4364D467" w14:textId="77777777" w:rsidR="001F3A46" w:rsidRPr="00B0761E" w:rsidRDefault="001F3A46" w:rsidP="001F3A46">
      <w:pPr>
        <w:pStyle w:val="Prrafodelista"/>
        <w:ind w:left="600"/>
        <w:jc w:val="both"/>
        <w:rPr>
          <w:rFonts w:ascii="Arial" w:hAnsi="Arial" w:cs="Arial"/>
          <w:sz w:val="24"/>
          <w:szCs w:val="24"/>
        </w:rPr>
      </w:pPr>
      <w:r w:rsidRPr="00B0761E">
        <w:rPr>
          <w:rFonts w:ascii="Arial" w:hAnsi="Arial" w:cs="Arial"/>
          <w:sz w:val="24"/>
          <w:szCs w:val="24"/>
        </w:rPr>
        <w:t xml:space="preserve">En cada trimestre se realizarán uno o varios exámenes parciales eliminatorios (según las necesidades de los alumnos) de los diferentes bloques temáticos que constituyen el contenido de este proceso, además de un examen de evaluación con los resultados de aprendizaje que  falten por superar;  y los alumnos que no hayan superado ningún resultado en las pruebas parciales, se examinarán de toda la evaluación. </w:t>
      </w:r>
    </w:p>
    <w:p w14:paraId="0E354F36" w14:textId="77777777" w:rsidR="001F3A46" w:rsidRPr="00B0761E" w:rsidRDefault="001F3A46" w:rsidP="001F3A46">
      <w:pPr>
        <w:numPr>
          <w:ilvl w:val="1"/>
          <w:numId w:val="6"/>
        </w:numPr>
        <w:tabs>
          <w:tab w:val="num" w:pos="742"/>
        </w:tabs>
        <w:ind w:left="742" w:hanging="142"/>
        <w:jc w:val="both"/>
        <w:rPr>
          <w:rFonts w:ascii="Arial" w:hAnsi="Arial" w:cs="Arial"/>
          <w:sz w:val="24"/>
          <w:szCs w:val="24"/>
        </w:rPr>
      </w:pPr>
      <w:r w:rsidRPr="00B0761E">
        <w:rPr>
          <w:rFonts w:ascii="Arial" w:hAnsi="Arial" w:cs="Arial"/>
          <w:sz w:val="24"/>
          <w:szCs w:val="24"/>
        </w:rPr>
        <w:t xml:space="preserve">Las pruebas de seguimiento y controles que se realizarán serán de diversos tipos según los resultados de aprendizaje a alcanzar en cada momento, estas pueden ser: </w:t>
      </w:r>
    </w:p>
    <w:p w14:paraId="2E2C824A" w14:textId="77777777" w:rsidR="001F3A46" w:rsidRPr="00B0761E" w:rsidRDefault="001F3A46" w:rsidP="001F3A46">
      <w:pPr>
        <w:numPr>
          <w:ilvl w:val="0"/>
          <w:numId w:val="14"/>
        </w:numPr>
        <w:tabs>
          <w:tab w:val="clear" w:pos="720"/>
          <w:tab w:val="num" w:pos="1025"/>
        </w:tabs>
        <w:ind w:left="1025" w:hanging="283"/>
        <w:jc w:val="both"/>
        <w:rPr>
          <w:rFonts w:ascii="Arial" w:hAnsi="Arial" w:cs="Arial"/>
          <w:sz w:val="24"/>
          <w:szCs w:val="24"/>
        </w:rPr>
      </w:pPr>
      <w:r w:rsidRPr="00B0761E">
        <w:rPr>
          <w:rFonts w:ascii="Arial" w:hAnsi="Arial" w:cs="Arial"/>
          <w:sz w:val="24"/>
          <w:szCs w:val="24"/>
        </w:rPr>
        <w:t xml:space="preserve">Preguntas teóricas sobre el contenido en forma de desarrollo. </w:t>
      </w:r>
    </w:p>
    <w:p w14:paraId="7C8F2925" w14:textId="77777777" w:rsidR="001F3A46" w:rsidRPr="00B0761E" w:rsidRDefault="001F3A46" w:rsidP="001F3A46">
      <w:pPr>
        <w:numPr>
          <w:ilvl w:val="0"/>
          <w:numId w:val="14"/>
        </w:numPr>
        <w:tabs>
          <w:tab w:val="clear" w:pos="720"/>
          <w:tab w:val="num" w:pos="1025"/>
        </w:tabs>
        <w:ind w:left="1025" w:hanging="283"/>
        <w:jc w:val="both"/>
        <w:rPr>
          <w:rFonts w:ascii="Arial" w:hAnsi="Arial" w:cs="Arial"/>
          <w:sz w:val="24"/>
          <w:szCs w:val="24"/>
        </w:rPr>
      </w:pPr>
      <w:r w:rsidRPr="00B0761E">
        <w:rPr>
          <w:rFonts w:ascii="Arial" w:hAnsi="Arial" w:cs="Arial"/>
          <w:sz w:val="24"/>
          <w:szCs w:val="24"/>
        </w:rPr>
        <w:t xml:space="preserve">Práctica sobre supuestos, ejercicios y actividades. </w:t>
      </w:r>
    </w:p>
    <w:p w14:paraId="1B2A6F99" w14:textId="77777777" w:rsidR="001F3A46" w:rsidRPr="00B0761E" w:rsidRDefault="001F3A46" w:rsidP="001F3A46">
      <w:pPr>
        <w:numPr>
          <w:ilvl w:val="0"/>
          <w:numId w:val="14"/>
        </w:numPr>
        <w:tabs>
          <w:tab w:val="clear" w:pos="720"/>
          <w:tab w:val="num" w:pos="1025"/>
        </w:tabs>
        <w:ind w:left="1025" w:hanging="283"/>
        <w:jc w:val="both"/>
        <w:rPr>
          <w:rFonts w:ascii="Arial" w:hAnsi="Arial" w:cs="Arial"/>
          <w:sz w:val="24"/>
          <w:szCs w:val="24"/>
        </w:rPr>
      </w:pPr>
      <w:r w:rsidRPr="00B0761E">
        <w:rPr>
          <w:rFonts w:ascii="Arial" w:hAnsi="Arial" w:cs="Arial"/>
          <w:sz w:val="24"/>
          <w:szCs w:val="24"/>
        </w:rPr>
        <w:t xml:space="preserve">Test de respuestas alternativas. </w:t>
      </w:r>
    </w:p>
    <w:p w14:paraId="4607FD80" w14:textId="77777777" w:rsidR="001F3A46" w:rsidRPr="00B0761E" w:rsidRDefault="001F3A46" w:rsidP="001F3A46">
      <w:pPr>
        <w:spacing w:line="360" w:lineRule="auto"/>
        <w:jc w:val="both"/>
        <w:rPr>
          <w:rFonts w:ascii="Arial" w:hAnsi="Arial" w:cs="Arial"/>
          <w:sz w:val="24"/>
          <w:szCs w:val="24"/>
        </w:rPr>
      </w:pPr>
    </w:p>
    <w:p w14:paraId="3B94E4D4" w14:textId="77777777" w:rsidR="001F3A46" w:rsidRPr="00B0761E" w:rsidRDefault="001F3A46" w:rsidP="001F3A46">
      <w:pPr>
        <w:jc w:val="both"/>
        <w:rPr>
          <w:rFonts w:ascii="Arial" w:hAnsi="Arial" w:cs="Arial"/>
          <w:sz w:val="24"/>
          <w:szCs w:val="24"/>
        </w:rPr>
      </w:pPr>
      <w:r w:rsidRPr="00B0761E">
        <w:rPr>
          <w:rFonts w:ascii="Arial" w:hAnsi="Arial" w:cs="Arial"/>
          <w:sz w:val="24"/>
          <w:szCs w:val="24"/>
        </w:rPr>
        <w:t>Únicamente se valorará la posibilidad de repetición de los exámenes de evaluación y recuperación  siempre que esté debidamente justificado.</w:t>
      </w:r>
    </w:p>
    <w:p w14:paraId="5A1B5DE0" w14:textId="77777777" w:rsidR="001F3A46" w:rsidRPr="00B0761E" w:rsidRDefault="001F3A46" w:rsidP="001F3A46">
      <w:pPr>
        <w:pStyle w:val="Prrafodelista"/>
        <w:rPr>
          <w:rFonts w:ascii="Arial" w:hAnsi="Arial" w:cs="Arial"/>
          <w:sz w:val="24"/>
          <w:szCs w:val="24"/>
        </w:rPr>
      </w:pPr>
    </w:p>
    <w:p w14:paraId="66ED3171" w14:textId="77777777" w:rsidR="001F3A46" w:rsidRPr="00B0761E" w:rsidRDefault="001F3A46" w:rsidP="001F3A46">
      <w:pPr>
        <w:pStyle w:val="Prrafodelista"/>
        <w:ind w:left="316"/>
        <w:jc w:val="both"/>
        <w:rPr>
          <w:rFonts w:ascii="Arial" w:hAnsi="Arial" w:cs="Arial"/>
          <w:sz w:val="24"/>
          <w:szCs w:val="24"/>
        </w:rPr>
      </w:pPr>
    </w:p>
    <w:p w14:paraId="348E9870" w14:textId="77777777" w:rsidR="001F3A46" w:rsidRPr="00B0761E" w:rsidRDefault="001F3A46" w:rsidP="001F3A46">
      <w:pPr>
        <w:ind w:firstLine="360"/>
        <w:jc w:val="both"/>
        <w:rPr>
          <w:rFonts w:ascii="Arial" w:hAnsi="Arial" w:cs="Arial"/>
          <w:sz w:val="24"/>
          <w:szCs w:val="24"/>
        </w:rPr>
      </w:pPr>
    </w:p>
    <w:p w14:paraId="5D7AD91A" w14:textId="77777777" w:rsidR="001F3A46" w:rsidRPr="00B0761E" w:rsidRDefault="001F3A46" w:rsidP="001F3A46">
      <w:pPr>
        <w:pStyle w:val="Prrafodelista"/>
        <w:numPr>
          <w:ilvl w:val="0"/>
          <w:numId w:val="7"/>
        </w:numPr>
        <w:ind w:left="316" w:hanging="316"/>
        <w:jc w:val="both"/>
        <w:rPr>
          <w:rFonts w:ascii="Arial" w:hAnsi="Arial" w:cs="Arial"/>
          <w:sz w:val="24"/>
          <w:szCs w:val="24"/>
        </w:rPr>
      </w:pPr>
      <w:r w:rsidRPr="00B0761E">
        <w:rPr>
          <w:rFonts w:ascii="Arial" w:hAnsi="Arial" w:cs="Arial"/>
          <w:sz w:val="24"/>
          <w:szCs w:val="24"/>
        </w:rPr>
        <w:t xml:space="preserve">Los </w:t>
      </w:r>
      <w:r w:rsidRPr="00B0761E">
        <w:rPr>
          <w:rFonts w:ascii="Arial" w:hAnsi="Arial" w:cs="Arial"/>
          <w:b/>
          <w:sz w:val="24"/>
          <w:szCs w:val="24"/>
          <w:u w:val="single"/>
        </w:rPr>
        <w:t>CRITERIOS DE CALIFICACIÓN</w:t>
      </w:r>
      <w:r w:rsidRPr="00B0761E">
        <w:rPr>
          <w:rFonts w:ascii="Arial" w:hAnsi="Arial" w:cs="Arial"/>
          <w:sz w:val="24"/>
          <w:szCs w:val="24"/>
        </w:rPr>
        <w:t xml:space="preserve"> para cada una de las evaluaciones</w:t>
      </w:r>
      <w:r w:rsidRPr="00B0761E">
        <w:rPr>
          <w:rFonts w:ascii="Arial" w:hAnsi="Arial" w:cs="Arial"/>
          <w:bCs/>
          <w:sz w:val="24"/>
          <w:szCs w:val="24"/>
        </w:rPr>
        <w:t xml:space="preserve"> serán los siguientes:</w:t>
      </w:r>
    </w:p>
    <w:p w14:paraId="4CE7A12C" w14:textId="77777777" w:rsidR="001F3A46" w:rsidRPr="00B0761E" w:rsidRDefault="001F3A46" w:rsidP="001F3A46">
      <w:pPr>
        <w:jc w:val="both"/>
        <w:rPr>
          <w:rFonts w:ascii="Arial" w:hAnsi="Arial" w:cs="Arial"/>
          <w:sz w:val="24"/>
          <w:szCs w:val="24"/>
        </w:rPr>
      </w:pPr>
    </w:p>
    <w:p w14:paraId="6D1EEFF2" w14:textId="77777777" w:rsidR="001F3A46" w:rsidRPr="00B0761E" w:rsidRDefault="001F3A46" w:rsidP="001F3A46">
      <w:pPr>
        <w:pStyle w:val="Prrafodelista"/>
        <w:numPr>
          <w:ilvl w:val="0"/>
          <w:numId w:val="12"/>
        </w:numPr>
        <w:ind w:left="458" w:hanging="283"/>
        <w:jc w:val="both"/>
        <w:rPr>
          <w:rFonts w:ascii="Arial" w:hAnsi="Arial" w:cs="Arial"/>
          <w:sz w:val="24"/>
          <w:szCs w:val="24"/>
        </w:rPr>
      </w:pPr>
      <w:r w:rsidRPr="00B0761E">
        <w:rPr>
          <w:rFonts w:ascii="Arial" w:hAnsi="Arial" w:cs="Arial"/>
          <w:sz w:val="24"/>
          <w:szCs w:val="24"/>
        </w:rPr>
        <w:t xml:space="preserve">La </w:t>
      </w:r>
      <w:r w:rsidRPr="00B0761E">
        <w:rPr>
          <w:rFonts w:ascii="Arial" w:hAnsi="Arial" w:cs="Arial"/>
          <w:b/>
          <w:sz w:val="24"/>
          <w:szCs w:val="24"/>
        </w:rPr>
        <w:t>EVALUACIÓN CONTINUADA</w:t>
      </w:r>
      <w:r w:rsidRPr="00B0761E">
        <w:rPr>
          <w:rFonts w:ascii="Arial" w:hAnsi="Arial" w:cs="Arial"/>
          <w:sz w:val="24"/>
          <w:szCs w:val="24"/>
        </w:rPr>
        <w:t xml:space="preserve"> supondrá una calificación, positiva o negativa en cuanto a, resolución de ejercicios en el aula o en casa, propuestos por el profesor, así como controles de seguimiento, o trabajos, que puede alcanzar un máximo de </w:t>
      </w:r>
      <w:r w:rsidRPr="00B0761E">
        <w:rPr>
          <w:rFonts w:ascii="Arial" w:hAnsi="Arial" w:cs="Arial"/>
          <w:b/>
          <w:sz w:val="24"/>
          <w:szCs w:val="24"/>
        </w:rPr>
        <w:t>3 puntos</w:t>
      </w:r>
      <w:r w:rsidRPr="00B0761E">
        <w:rPr>
          <w:rFonts w:ascii="Arial" w:hAnsi="Arial" w:cs="Arial"/>
          <w:sz w:val="24"/>
          <w:szCs w:val="24"/>
        </w:rPr>
        <w:t xml:space="preserve"> </w:t>
      </w:r>
      <w:r w:rsidRPr="00B0761E">
        <w:rPr>
          <w:rFonts w:ascii="Arial" w:hAnsi="Arial" w:cs="Arial"/>
          <w:b/>
          <w:sz w:val="24"/>
          <w:szCs w:val="24"/>
        </w:rPr>
        <w:t>(30 %).</w:t>
      </w:r>
      <w:r w:rsidRPr="00B0761E">
        <w:rPr>
          <w:rFonts w:ascii="Arial" w:hAnsi="Arial" w:cs="Arial"/>
          <w:sz w:val="24"/>
          <w:szCs w:val="24"/>
        </w:rPr>
        <w:t xml:space="preserve">  </w:t>
      </w:r>
    </w:p>
    <w:p w14:paraId="56E80462" w14:textId="77777777" w:rsidR="001F3A46" w:rsidRPr="00B0761E" w:rsidRDefault="001F3A46" w:rsidP="001F3A46">
      <w:pPr>
        <w:pStyle w:val="Prrafodelista"/>
        <w:ind w:left="458"/>
        <w:jc w:val="both"/>
        <w:rPr>
          <w:rFonts w:ascii="Arial" w:hAnsi="Arial" w:cs="Arial"/>
          <w:sz w:val="24"/>
          <w:szCs w:val="24"/>
        </w:rPr>
      </w:pPr>
    </w:p>
    <w:p w14:paraId="1DFD0BFB" w14:textId="77777777" w:rsidR="001F3A46" w:rsidRPr="00B0761E" w:rsidRDefault="00B0761E" w:rsidP="00B0761E">
      <w:pPr>
        <w:tabs>
          <w:tab w:val="num" w:pos="2769"/>
        </w:tabs>
        <w:ind w:left="426" w:hanging="426"/>
        <w:jc w:val="both"/>
        <w:rPr>
          <w:rFonts w:ascii="Arial" w:hAnsi="Arial" w:cs="Arial"/>
          <w:sz w:val="24"/>
          <w:szCs w:val="24"/>
        </w:rPr>
      </w:pPr>
      <w:r w:rsidRPr="00B0761E">
        <w:rPr>
          <w:rFonts w:ascii="Arial" w:hAnsi="Arial" w:cs="Arial"/>
          <w:sz w:val="24"/>
          <w:szCs w:val="24"/>
        </w:rPr>
        <w:t xml:space="preserve">       </w:t>
      </w:r>
      <w:r w:rsidR="001F3A46" w:rsidRPr="00B0761E">
        <w:rPr>
          <w:rFonts w:ascii="Arial" w:hAnsi="Arial" w:cs="Arial"/>
          <w:sz w:val="24"/>
          <w:szCs w:val="24"/>
        </w:rPr>
        <w:t xml:space="preserve">La calificación de los </w:t>
      </w:r>
      <w:r w:rsidR="001F3A46" w:rsidRPr="00B0761E">
        <w:rPr>
          <w:rFonts w:ascii="Arial" w:hAnsi="Arial" w:cs="Arial"/>
          <w:b/>
          <w:sz w:val="24"/>
          <w:szCs w:val="24"/>
        </w:rPr>
        <w:t xml:space="preserve">TRABAJOS, </w:t>
      </w:r>
      <w:r w:rsidR="001F3A46" w:rsidRPr="00B0761E">
        <w:rPr>
          <w:rFonts w:ascii="Arial" w:hAnsi="Arial" w:cs="Arial"/>
          <w:sz w:val="24"/>
          <w:szCs w:val="24"/>
        </w:rPr>
        <w:t xml:space="preserve"> en las evaluaciones en las que se realice,  se obtendrá de la siguiente forma:</w:t>
      </w:r>
    </w:p>
    <w:p w14:paraId="0FC150A3" w14:textId="77777777" w:rsidR="001F3A46" w:rsidRPr="00B0761E" w:rsidRDefault="001F3A46" w:rsidP="001F3A46">
      <w:pPr>
        <w:numPr>
          <w:ilvl w:val="1"/>
          <w:numId w:val="6"/>
        </w:numPr>
        <w:tabs>
          <w:tab w:val="clear" w:pos="2769"/>
          <w:tab w:val="num" w:pos="742"/>
        </w:tabs>
        <w:ind w:left="742" w:hanging="142"/>
        <w:jc w:val="both"/>
        <w:rPr>
          <w:rFonts w:ascii="Arial" w:hAnsi="Arial" w:cs="Arial"/>
          <w:sz w:val="24"/>
          <w:szCs w:val="24"/>
        </w:rPr>
      </w:pPr>
      <w:r w:rsidRPr="00B0761E">
        <w:rPr>
          <w:rFonts w:ascii="Arial" w:hAnsi="Arial" w:cs="Arial"/>
          <w:b/>
          <w:sz w:val="24"/>
          <w:szCs w:val="24"/>
        </w:rPr>
        <w:t>Formato de presentación</w:t>
      </w:r>
      <w:r w:rsidRPr="00B0761E">
        <w:rPr>
          <w:rFonts w:ascii="Arial" w:hAnsi="Arial" w:cs="Arial"/>
          <w:sz w:val="24"/>
          <w:szCs w:val="24"/>
        </w:rPr>
        <w:t xml:space="preserve"> del trabajo: </w:t>
      </w:r>
      <w:r w:rsidRPr="00B0761E">
        <w:rPr>
          <w:rFonts w:ascii="Arial" w:hAnsi="Arial" w:cs="Arial"/>
          <w:b/>
          <w:sz w:val="24"/>
          <w:szCs w:val="24"/>
        </w:rPr>
        <w:t>15%</w:t>
      </w:r>
      <w:r w:rsidRPr="00B0761E">
        <w:rPr>
          <w:rFonts w:ascii="Arial" w:hAnsi="Arial" w:cs="Arial"/>
          <w:sz w:val="24"/>
          <w:szCs w:val="24"/>
        </w:rPr>
        <w:t>(ajustado al documento para Elaboración de trabajos aprobado por el Departamento y disponible en el aula virtual y la web del centro.)</w:t>
      </w:r>
    </w:p>
    <w:p w14:paraId="063F3664" w14:textId="77777777" w:rsidR="001F3A46" w:rsidRPr="00B0761E" w:rsidRDefault="001F3A46" w:rsidP="001F3A46">
      <w:pPr>
        <w:numPr>
          <w:ilvl w:val="1"/>
          <w:numId w:val="6"/>
        </w:numPr>
        <w:tabs>
          <w:tab w:val="clear" w:pos="2769"/>
          <w:tab w:val="num" w:pos="742"/>
        </w:tabs>
        <w:ind w:left="742" w:hanging="142"/>
        <w:jc w:val="both"/>
        <w:rPr>
          <w:rFonts w:ascii="Arial" w:hAnsi="Arial" w:cs="Arial"/>
          <w:b/>
          <w:sz w:val="24"/>
          <w:szCs w:val="24"/>
        </w:rPr>
      </w:pPr>
      <w:r w:rsidRPr="00B0761E">
        <w:rPr>
          <w:rFonts w:ascii="Arial" w:hAnsi="Arial" w:cs="Arial"/>
          <w:b/>
          <w:sz w:val="24"/>
          <w:szCs w:val="24"/>
        </w:rPr>
        <w:t>Presentación</w:t>
      </w:r>
      <w:r w:rsidRPr="00B0761E">
        <w:rPr>
          <w:rFonts w:ascii="Arial" w:hAnsi="Arial" w:cs="Arial"/>
          <w:sz w:val="24"/>
          <w:szCs w:val="24"/>
        </w:rPr>
        <w:t xml:space="preserve"> (Power point, Canva, Genialy….) </w:t>
      </w:r>
      <w:r w:rsidRPr="00B0761E">
        <w:rPr>
          <w:rFonts w:ascii="Arial" w:hAnsi="Arial" w:cs="Arial"/>
          <w:b/>
          <w:sz w:val="24"/>
          <w:szCs w:val="24"/>
        </w:rPr>
        <w:t>y exposición</w:t>
      </w:r>
      <w:r w:rsidRPr="00B0761E">
        <w:rPr>
          <w:rFonts w:ascii="Arial" w:hAnsi="Arial" w:cs="Arial"/>
          <w:sz w:val="24"/>
          <w:szCs w:val="24"/>
        </w:rPr>
        <w:t xml:space="preserve">: </w:t>
      </w:r>
      <w:r w:rsidRPr="00B0761E">
        <w:rPr>
          <w:rFonts w:ascii="Arial" w:hAnsi="Arial" w:cs="Arial"/>
          <w:b/>
          <w:sz w:val="24"/>
          <w:szCs w:val="24"/>
        </w:rPr>
        <w:t>25%</w:t>
      </w:r>
    </w:p>
    <w:p w14:paraId="42163E25" w14:textId="77777777" w:rsidR="001F3A46" w:rsidRPr="00B0761E" w:rsidRDefault="001F3A46" w:rsidP="001F3A46">
      <w:pPr>
        <w:numPr>
          <w:ilvl w:val="1"/>
          <w:numId w:val="6"/>
        </w:numPr>
        <w:tabs>
          <w:tab w:val="clear" w:pos="2769"/>
          <w:tab w:val="num" w:pos="742"/>
        </w:tabs>
        <w:ind w:left="742" w:hanging="142"/>
        <w:jc w:val="both"/>
        <w:rPr>
          <w:rFonts w:ascii="Arial" w:hAnsi="Arial" w:cs="Arial"/>
          <w:b/>
          <w:sz w:val="24"/>
          <w:szCs w:val="24"/>
        </w:rPr>
      </w:pPr>
      <w:r w:rsidRPr="00B0761E">
        <w:rPr>
          <w:rFonts w:ascii="Arial" w:hAnsi="Arial" w:cs="Arial"/>
          <w:b/>
          <w:sz w:val="24"/>
          <w:szCs w:val="24"/>
        </w:rPr>
        <w:t xml:space="preserve">Contenido: 60% </w:t>
      </w:r>
    </w:p>
    <w:p w14:paraId="6A5AE489" w14:textId="77777777" w:rsidR="001F3A46" w:rsidRPr="00B0761E" w:rsidRDefault="001F3A46" w:rsidP="001F3A46">
      <w:pPr>
        <w:ind w:left="600"/>
        <w:jc w:val="both"/>
        <w:rPr>
          <w:rFonts w:ascii="Arial" w:hAnsi="Arial" w:cs="Arial"/>
          <w:sz w:val="24"/>
          <w:szCs w:val="24"/>
        </w:rPr>
      </w:pPr>
    </w:p>
    <w:p w14:paraId="3BFE4678" w14:textId="77777777" w:rsidR="001F3A46" w:rsidRPr="00B0761E" w:rsidRDefault="001F3A46" w:rsidP="00B0761E">
      <w:pPr>
        <w:ind w:left="426"/>
        <w:jc w:val="both"/>
        <w:rPr>
          <w:rFonts w:ascii="Arial" w:hAnsi="Arial" w:cs="Arial"/>
          <w:sz w:val="24"/>
          <w:szCs w:val="24"/>
        </w:rPr>
      </w:pPr>
      <w:r w:rsidRPr="00B0761E">
        <w:rPr>
          <w:rFonts w:ascii="Arial" w:hAnsi="Arial" w:cs="Arial"/>
          <w:sz w:val="24"/>
          <w:szCs w:val="24"/>
        </w:rPr>
        <w:t>Si el alumno no realiza algún trabajo en concreto, por una causa justificada, su calificación parcial sobre éste será de suspenso;  ahora bien si el alumno realiza y completa el trabajo posteriormente, éste será recalificado. En el resto de los casos los alumnos deberán presentar los trabajos como fecha tope en la fecha fijada por el profesor.</w:t>
      </w:r>
    </w:p>
    <w:p w14:paraId="24E2363F" w14:textId="77777777" w:rsidR="001F3A46" w:rsidRPr="00B0761E" w:rsidRDefault="001F3A46" w:rsidP="001F3A46">
      <w:pPr>
        <w:ind w:left="600"/>
        <w:jc w:val="both"/>
        <w:rPr>
          <w:rFonts w:ascii="Arial" w:hAnsi="Arial" w:cs="Arial"/>
          <w:sz w:val="24"/>
          <w:szCs w:val="24"/>
        </w:rPr>
      </w:pPr>
    </w:p>
    <w:p w14:paraId="1547E1C3" w14:textId="77777777" w:rsidR="001F3A46" w:rsidRPr="00B0761E" w:rsidRDefault="001F3A46" w:rsidP="00B0761E">
      <w:pPr>
        <w:ind w:left="426"/>
        <w:jc w:val="both"/>
        <w:rPr>
          <w:rFonts w:ascii="Arial" w:hAnsi="Arial" w:cs="Arial"/>
          <w:sz w:val="24"/>
          <w:szCs w:val="24"/>
        </w:rPr>
      </w:pPr>
      <w:r w:rsidRPr="00B0761E">
        <w:rPr>
          <w:rFonts w:ascii="Arial" w:hAnsi="Arial" w:cs="Arial"/>
          <w:sz w:val="24"/>
          <w:szCs w:val="24"/>
        </w:rPr>
        <w:t>Al realizar un trabajo, si se detecta que éste ha sido copiado en partes o en su totalidad, o no lo presenta en el plazo fijado, o está suspenso, deberá examinarse en el examen de recuperación de forma teórica del contenido del mismo.</w:t>
      </w:r>
    </w:p>
    <w:p w14:paraId="01ACA546" w14:textId="77777777" w:rsidR="001F3A46" w:rsidRPr="00B0761E" w:rsidRDefault="001F3A46" w:rsidP="001F3A46">
      <w:pPr>
        <w:pStyle w:val="Prrafodelista"/>
        <w:ind w:left="600"/>
        <w:jc w:val="both"/>
        <w:rPr>
          <w:rFonts w:ascii="Arial" w:hAnsi="Arial" w:cs="Arial"/>
          <w:sz w:val="24"/>
          <w:szCs w:val="24"/>
        </w:rPr>
      </w:pPr>
    </w:p>
    <w:p w14:paraId="574D2115" w14:textId="77777777" w:rsidR="001F3A46" w:rsidRPr="00B0761E" w:rsidRDefault="001F3A46" w:rsidP="001F3A46">
      <w:pPr>
        <w:jc w:val="both"/>
        <w:rPr>
          <w:rFonts w:ascii="Arial" w:hAnsi="Arial" w:cs="Arial"/>
          <w:sz w:val="24"/>
          <w:szCs w:val="24"/>
        </w:rPr>
      </w:pPr>
    </w:p>
    <w:p w14:paraId="44FAF461" w14:textId="77777777" w:rsidR="001F3A46" w:rsidRPr="00B0761E" w:rsidRDefault="001F3A46" w:rsidP="001F3A46">
      <w:pPr>
        <w:pStyle w:val="Prrafodelista"/>
        <w:numPr>
          <w:ilvl w:val="0"/>
          <w:numId w:val="12"/>
        </w:numPr>
        <w:ind w:left="458" w:hanging="283"/>
        <w:jc w:val="both"/>
        <w:rPr>
          <w:rFonts w:ascii="Arial" w:hAnsi="Arial" w:cs="Arial"/>
          <w:sz w:val="24"/>
          <w:szCs w:val="24"/>
        </w:rPr>
      </w:pPr>
      <w:r w:rsidRPr="00B0761E">
        <w:rPr>
          <w:rFonts w:ascii="Arial" w:hAnsi="Arial" w:cs="Arial"/>
          <w:sz w:val="24"/>
          <w:szCs w:val="24"/>
        </w:rPr>
        <w:t xml:space="preserve">Cada una de las </w:t>
      </w:r>
      <w:r w:rsidRPr="00B0761E">
        <w:rPr>
          <w:rFonts w:ascii="Arial" w:hAnsi="Arial" w:cs="Arial"/>
          <w:b/>
          <w:sz w:val="24"/>
          <w:szCs w:val="24"/>
        </w:rPr>
        <w:t>PRUEBAS OBJETIVAS</w:t>
      </w:r>
      <w:r w:rsidRPr="00B0761E">
        <w:rPr>
          <w:rFonts w:ascii="Arial" w:hAnsi="Arial" w:cs="Arial"/>
          <w:sz w:val="24"/>
          <w:szCs w:val="24"/>
        </w:rPr>
        <w:t xml:space="preserve"> que se realicen, tanto parciales como de evaluación, se puntuarán en un  total </w:t>
      </w:r>
      <w:r w:rsidRPr="00B0761E">
        <w:rPr>
          <w:rFonts w:ascii="Arial" w:hAnsi="Arial" w:cs="Arial"/>
          <w:b/>
          <w:sz w:val="24"/>
          <w:szCs w:val="24"/>
        </w:rPr>
        <w:t>de 7 puntos</w:t>
      </w:r>
      <w:r w:rsidRPr="00B0761E">
        <w:rPr>
          <w:rFonts w:ascii="Arial" w:hAnsi="Arial" w:cs="Arial"/>
          <w:sz w:val="24"/>
          <w:szCs w:val="24"/>
        </w:rPr>
        <w:t xml:space="preserve"> </w:t>
      </w:r>
      <w:r w:rsidRPr="00B0761E">
        <w:rPr>
          <w:rFonts w:ascii="Arial" w:hAnsi="Arial" w:cs="Arial"/>
          <w:b/>
          <w:sz w:val="24"/>
          <w:szCs w:val="24"/>
        </w:rPr>
        <w:t>(70%):</w:t>
      </w:r>
    </w:p>
    <w:p w14:paraId="6A7DFE3C" w14:textId="77777777" w:rsidR="001F3A46" w:rsidRPr="00B0761E" w:rsidRDefault="001F3A46" w:rsidP="001F3A46">
      <w:pPr>
        <w:numPr>
          <w:ilvl w:val="1"/>
          <w:numId w:val="6"/>
        </w:numPr>
        <w:tabs>
          <w:tab w:val="num" w:pos="742"/>
        </w:tabs>
        <w:ind w:left="742" w:hanging="142"/>
        <w:jc w:val="both"/>
        <w:rPr>
          <w:rFonts w:ascii="Arial" w:hAnsi="Arial" w:cs="Arial"/>
          <w:sz w:val="24"/>
          <w:szCs w:val="24"/>
        </w:rPr>
      </w:pPr>
      <w:r w:rsidRPr="00B0761E">
        <w:rPr>
          <w:rFonts w:ascii="Arial" w:hAnsi="Arial" w:cs="Arial"/>
          <w:sz w:val="24"/>
          <w:szCs w:val="24"/>
        </w:rPr>
        <w:t>Se realizará una prueba cada 2-3 unidades, así como una prueba global al finalizar cada evaluación.</w:t>
      </w:r>
    </w:p>
    <w:p w14:paraId="7E8F2B32" w14:textId="77777777" w:rsidR="001F3A46" w:rsidRPr="00B0761E" w:rsidRDefault="001F3A46" w:rsidP="001F3A46">
      <w:pPr>
        <w:numPr>
          <w:ilvl w:val="1"/>
          <w:numId w:val="6"/>
        </w:numPr>
        <w:tabs>
          <w:tab w:val="num" w:pos="742"/>
        </w:tabs>
        <w:ind w:left="742" w:hanging="142"/>
        <w:jc w:val="both"/>
        <w:rPr>
          <w:rFonts w:ascii="Arial" w:hAnsi="Arial" w:cs="Arial"/>
          <w:sz w:val="24"/>
          <w:szCs w:val="24"/>
        </w:rPr>
      </w:pPr>
      <w:r w:rsidRPr="00B0761E">
        <w:rPr>
          <w:rFonts w:ascii="Arial" w:hAnsi="Arial" w:cs="Arial"/>
          <w:sz w:val="24"/>
          <w:szCs w:val="24"/>
        </w:rPr>
        <w:t>Estas pruebas objetivas podrán ser controles escritos en los que el alumno tenga que resolver una batería de ejercicios prácticos, responder a cuestiones teóricas y/o hacer un tipo test. A los test mal contestados se les descontará el 40% del valor de la puntuación asignada, los test no contestados no tendrán descuento.</w:t>
      </w:r>
    </w:p>
    <w:p w14:paraId="5579107A" w14:textId="77777777" w:rsidR="001F3A46" w:rsidRPr="00B0761E" w:rsidRDefault="001F3A46" w:rsidP="001F3A46">
      <w:pPr>
        <w:autoSpaceDE w:val="0"/>
        <w:autoSpaceDN w:val="0"/>
        <w:adjustRightInd w:val="0"/>
        <w:spacing w:after="60"/>
        <w:ind w:left="709"/>
        <w:contextualSpacing/>
        <w:jc w:val="both"/>
        <w:rPr>
          <w:rFonts w:ascii="Arial" w:hAnsi="Arial" w:cs="Arial"/>
          <w:sz w:val="24"/>
          <w:szCs w:val="24"/>
        </w:rPr>
      </w:pPr>
    </w:p>
    <w:p w14:paraId="207A0724" w14:textId="77777777" w:rsidR="00B0761E" w:rsidRPr="00B0761E" w:rsidRDefault="00B0761E" w:rsidP="001F3A46">
      <w:pPr>
        <w:autoSpaceDE w:val="0"/>
        <w:autoSpaceDN w:val="0"/>
        <w:adjustRightInd w:val="0"/>
        <w:spacing w:after="60"/>
        <w:ind w:left="709"/>
        <w:contextualSpacing/>
        <w:jc w:val="both"/>
        <w:rPr>
          <w:rFonts w:ascii="Arial" w:hAnsi="Arial" w:cs="Arial"/>
          <w:sz w:val="24"/>
          <w:szCs w:val="24"/>
        </w:rPr>
      </w:pPr>
    </w:p>
    <w:p w14:paraId="0470BC5C" w14:textId="77777777" w:rsidR="001F3A46" w:rsidRPr="00B0761E" w:rsidRDefault="001F3A46" w:rsidP="001F3A46">
      <w:pPr>
        <w:autoSpaceDE w:val="0"/>
        <w:autoSpaceDN w:val="0"/>
        <w:adjustRightInd w:val="0"/>
        <w:spacing w:after="60"/>
        <w:ind w:left="709"/>
        <w:contextualSpacing/>
        <w:jc w:val="both"/>
        <w:rPr>
          <w:rFonts w:ascii="Arial" w:hAnsi="Arial" w:cs="Arial"/>
          <w:sz w:val="24"/>
          <w:szCs w:val="24"/>
        </w:rPr>
      </w:pPr>
      <w:r w:rsidRPr="00B0761E">
        <w:rPr>
          <w:rFonts w:ascii="Arial" w:hAnsi="Arial" w:cs="Arial"/>
          <w:sz w:val="24"/>
          <w:szCs w:val="24"/>
        </w:rPr>
        <w:t>Para las pruebas objetivas se tendrán en cuenta los siguientes criterios de calificación:</w:t>
      </w:r>
    </w:p>
    <w:p w14:paraId="73F6C573" w14:textId="77777777" w:rsidR="001F3A46" w:rsidRPr="00B0761E" w:rsidRDefault="001F3A46" w:rsidP="001F3A46">
      <w:pPr>
        <w:numPr>
          <w:ilvl w:val="0"/>
          <w:numId w:val="11"/>
        </w:numPr>
        <w:ind w:left="1276" w:hanging="283"/>
        <w:contextualSpacing/>
        <w:jc w:val="both"/>
        <w:rPr>
          <w:rFonts w:ascii="Arial" w:hAnsi="Arial" w:cs="Arial"/>
          <w:sz w:val="24"/>
          <w:szCs w:val="24"/>
        </w:rPr>
      </w:pPr>
      <w:r w:rsidRPr="00B0761E">
        <w:rPr>
          <w:rFonts w:ascii="Arial" w:hAnsi="Arial" w:cs="Arial"/>
          <w:sz w:val="24"/>
          <w:szCs w:val="24"/>
        </w:rPr>
        <w:t>Las pruebas objetivas se puntuarán sobre 10. En cada uno de los ejercicios/preguntas de la prueba se indicará expresamente su puntuación.</w:t>
      </w:r>
    </w:p>
    <w:p w14:paraId="5D01B72D" w14:textId="77777777" w:rsidR="001F3A46" w:rsidRPr="00B0761E" w:rsidRDefault="001F3A46" w:rsidP="001F3A46">
      <w:pPr>
        <w:numPr>
          <w:ilvl w:val="0"/>
          <w:numId w:val="11"/>
        </w:numPr>
        <w:autoSpaceDE w:val="0"/>
        <w:autoSpaceDN w:val="0"/>
        <w:adjustRightInd w:val="0"/>
        <w:spacing w:after="60"/>
        <w:ind w:left="1276" w:hanging="283"/>
        <w:contextualSpacing/>
        <w:jc w:val="both"/>
        <w:rPr>
          <w:rFonts w:ascii="Arial" w:hAnsi="Arial" w:cs="Arial"/>
          <w:sz w:val="24"/>
          <w:szCs w:val="24"/>
        </w:rPr>
      </w:pPr>
      <w:r w:rsidRPr="00B0761E">
        <w:rPr>
          <w:rFonts w:ascii="Arial" w:hAnsi="Arial" w:cs="Arial"/>
          <w:sz w:val="24"/>
          <w:szCs w:val="24"/>
        </w:rPr>
        <w:t>Si en la resolución de un ejercicio, el alumno realizara bien el planteamiento y mal el resultado final, será valorado en un 50% de la puntuación total de dicho ejercicio.</w:t>
      </w:r>
    </w:p>
    <w:p w14:paraId="25DD107E" w14:textId="77777777" w:rsidR="001F3A46" w:rsidRPr="00B0761E" w:rsidRDefault="001F3A46" w:rsidP="001F3A46">
      <w:pPr>
        <w:numPr>
          <w:ilvl w:val="0"/>
          <w:numId w:val="11"/>
        </w:numPr>
        <w:autoSpaceDE w:val="0"/>
        <w:autoSpaceDN w:val="0"/>
        <w:adjustRightInd w:val="0"/>
        <w:spacing w:after="60"/>
        <w:ind w:left="1276" w:hanging="283"/>
        <w:contextualSpacing/>
        <w:jc w:val="both"/>
        <w:rPr>
          <w:rFonts w:ascii="Arial" w:hAnsi="Arial" w:cs="Arial"/>
          <w:sz w:val="24"/>
          <w:szCs w:val="24"/>
        </w:rPr>
      </w:pPr>
      <w:r w:rsidRPr="00B0761E">
        <w:rPr>
          <w:rFonts w:ascii="Arial" w:hAnsi="Arial" w:cs="Arial"/>
          <w:sz w:val="24"/>
          <w:szCs w:val="24"/>
        </w:rPr>
        <w:t>Si en la resolución de un ejercicio, el alumno empleara erróneamente cifras distintas a las indicadas en el mismo, será valorado en un 50% de la puntuación total de dicho ejercicio, siempre y cuando tanto el planteamiento como la resolución del mismo fuese correcta, sino su puntuación será cero puntos.</w:t>
      </w:r>
    </w:p>
    <w:p w14:paraId="2CCE6EC4" w14:textId="77777777" w:rsidR="001F3A46" w:rsidRPr="00B0761E" w:rsidRDefault="001F3A46" w:rsidP="001F3A46">
      <w:pPr>
        <w:numPr>
          <w:ilvl w:val="0"/>
          <w:numId w:val="11"/>
        </w:numPr>
        <w:autoSpaceDE w:val="0"/>
        <w:autoSpaceDN w:val="0"/>
        <w:adjustRightInd w:val="0"/>
        <w:spacing w:after="60"/>
        <w:ind w:left="1276" w:hanging="283"/>
        <w:contextualSpacing/>
        <w:jc w:val="both"/>
        <w:rPr>
          <w:rFonts w:ascii="Arial" w:hAnsi="Arial" w:cs="Arial"/>
          <w:sz w:val="24"/>
          <w:szCs w:val="24"/>
        </w:rPr>
      </w:pPr>
      <w:r w:rsidRPr="00B0761E">
        <w:rPr>
          <w:rFonts w:ascii="Arial" w:hAnsi="Arial" w:cs="Arial"/>
          <w:sz w:val="24"/>
          <w:szCs w:val="24"/>
        </w:rPr>
        <w:t>Si en el resultado final de un ejercicio, el alumno no especifica que su valor es en euros o en cualquier otra unidad indicada en el mismo, se restará 0,10 puntos de la puntuación final de dicho ejercicio.</w:t>
      </w:r>
    </w:p>
    <w:p w14:paraId="067C2980" w14:textId="77777777" w:rsidR="001F3A46" w:rsidRPr="00B0761E" w:rsidRDefault="001F3A46" w:rsidP="001F3A46">
      <w:pPr>
        <w:numPr>
          <w:ilvl w:val="0"/>
          <w:numId w:val="11"/>
        </w:numPr>
        <w:autoSpaceDE w:val="0"/>
        <w:autoSpaceDN w:val="0"/>
        <w:adjustRightInd w:val="0"/>
        <w:spacing w:after="60"/>
        <w:ind w:left="1276" w:hanging="283"/>
        <w:contextualSpacing/>
        <w:jc w:val="both"/>
        <w:rPr>
          <w:rFonts w:ascii="Arial" w:hAnsi="Arial" w:cs="Arial"/>
          <w:sz w:val="24"/>
          <w:szCs w:val="24"/>
        </w:rPr>
      </w:pPr>
      <w:r w:rsidRPr="00B0761E">
        <w:rPr>
          <w:rFonts w:ascii="Arial" w:hAnsi="Arial" w:cs="Arial"/>
          <w:sz w:val="24"/>
          <w:szCs w:val="24"/>
        </w:rPr>
        <w:t>Aquellos apartados de un ejercicio que dependan para su resolución de la solución de otro apartado anterior, se puntuarán en un 50% del valor de ese apartado, si se ha resuelto correctamente con ese resultado erróneo previo, aunque la resolución sea incorrecta.</w:t>
      </w:r>
    </w:p>
    <w:p w14:paraId="6450D43C" w14:textId="77777777" w:rsidR="001F3A46" w:rsidRPr="00B0761E" w:rsidRDefault="001F3A46" w:rsidP="001F3A46">
      <w:pPr>
        <w:numPr>
          <w:ilvl w:val="0"/>
          <w:numId w:val="11"/>
        </w:numPr>
        <w:autoSpaceDE w:val="0"/>
        <w:autoSpaceDN w:val="0"/>
        <w:adjustRightInd w:val="0"/>
        <w:spacing w:after="60"/>
        <w:ind w:left="1276" w:hanging="283"/>
        <w:contextualSpacing/>
        <w:jc w:val="both"/>
        <w:rPr>
          <w:rFonts w:ascii="Arial" w:hAnsi="Arial" w:cs="Arial"/>
          <w:sz w:val="24"/>
          <w:szCs w:val="24"/>
        </w:rPr>
      </w:pPr>
      <w:r w:rsidRPr="00B0761E">
        <w:rPr>
          <w:rFonts w:ascii="Arial" w:hAnsi="Arial" w:cs="Arial"/>
          <w:sz w:val="24"/>
          <w:szCs w:val="24"/>
        </w:rPr>
        <w:t>Si en la resolución de un ejercicio, se emplea un tipo de interés erróneo se anulará completamente la valoración del mismo, siendo su nota cero puntos.</w:t>
      </w:r>
    </w:p>
    <w:p w14:paraId="0BEAFF9B" w14:textId="77777777" w:rsidR="001F3A46" w:rsidRPr="00B0761E" w:rsidRDefault="001F3A46" w:rsidP="001F3A46">
      <w:pPr>
        <w:pStyle w:val="Prrafodelista"/>
        <w:ind w:left="600"/>
        <w:jc w:val="both"/>
        <w:rPr>
          <w:rFonts w:ascii="Arial" w:hAnsi="Arial" w:cs="Arial"/>
          <w:sz w:val="24"/>
          <w:szCs w:val="24"/>
        </w:rPr>
      </w:pPr>
    </w:p>
    <w:p w14:paraId="515C8FCF" w14:textId="77777777" w:rsidR="001F3A46" w:rsidRPr="00B0761E" w:rsidRDefault="001F3A46" w:rsidP="001F3A46">
      <w:pPr>
        <w:pStyle w:val="Prrafodelista"/>
        <w:ind w:left="600"/>
        <w:jc w:val="both"/>
        <w:rPr>
          <w:rFonts w:ascii="Arial" w:hAnsi="Arial" w:cs="Arial"/>
          <w:sz w:val="24"/>
          <w:szCs w:val="24"/>
        </w:rPr>
      </w:pPr>
      <w:r w:rsidRPr="00B0761E">
        <w:rPr>
          <w:rFonts w:ascii="Arial" w:hAnsi="Arial" w:cs="Arial"/>
          <w:sz w:val="24"/>
          <w:szCs w:val="24"/>
        </w:rPr>
        <w:t>El examen de evaluación se realizará con los resultados de aprendizaje que falten por superar</w:t>
      </w:r>
      <w:r w:rsidR="00B0761E" w:rsidRPr="00B0761E">
        <w:rPr>
          <w:rFonts w:ascii="Arial" w:hAnsi="Arial" w:cs="Arial"/>
          <w:sz w:val="24"/>
          <w:szCs w:val="24"/>
        </w:rPr>
        <w:t xml:space="preserve"> tras realizar las pruebas parciales </w:t>
      </w:r>
      <w:r w:rsidRPr="00B0761E">
        <w:rPr>
          <w:rFonts w:ascii="Arial" w:hAnsi="Arial" w:cs="Arial"/>
          <w:sz w:val="24"/>
          <w:szCs w:val="24"/>
        </w:rPr>
        <w:t xml:space="preserve"> y los</w:t>
      </w:r>
      <w:r w:rsidR="00B0761E" w:rsidRPr="00B0761E">
        <w:rPr>
          <w:rFonts w:ascii="Arial" w:hAnsi="Arial" w:cs="Arial"/>
          <w:sz w:val="24"/>
          <w:szCs w:val="24"/>
        </w:rPr>
        <w:t xml:space="preserve"> alumnos </w:t>
      </w:r>
      <w:r w:rsidRPr="00B0761E">
        <w:rPr>
          <w:rFonts w:ascii="Arial" w:hAnsi="Arial" w:cs="Arial"/>
          <w:sz w:val="24"/>
          <w:szCs w:val="24"/>
        </w:rPr>
        <w:t xml:space="preserve"> que no hayan superado ningún resultado </w:t>
      </w:r>
      <w:r w:rsidR="00B0761E" w:rsidRPr="00B0761E">
        <w:rPr>
          <w:rFonts w:ascii="Arial" w:hAnsi="Arial" w:cs="Arial"/>
          <w:sz w:val="24"/>
          <w:szCs w:val="24"/>
        </w:rPr>
        <w:t xml:space="preserve">de aprendizaje </w:t>
      </w:r>
      <w:r w:rsidRPr="00B0761E">
        <w:rPr>
          <w:rFonts w:ascii="Arial" w:hAnsi="Arial" w:cs="Arial"/>
          <w:sz w:val="24"/>
          <w:szCs w:val="24"/>
        </w:rPr>
        <w:t xml:space="preserve">en las pruebas parciales, se examinarán de toda la evaluación. </w:t>
      </w:r>
    </w:p>
    <w:p w14:paraId="6705E25F" w14:textId="77777777" w:rsidR="001F3A46" w:rsidRPr="00B0761E" w:rsidRDefault="001F3A46" w:rsidP="001F3A46">
      <w:pPr>
        <w:pStyle w:val="Prrafodelista"/>
        <w:ind w:left="600"/>
        <w:jc w:val="both"/>
        <w:rPr>
          <w:rFonts w:ascii="Arial" w:hAnsi="Arial" w:cs="Arial"/>
          <w:sz w:val="24"/>
          <w:szCs w:val="24"/>
        </w:rPr>
      </w:pPr>
    </w:p>
    <w:p w14:paraId="67CA3F1C" w14:textId="77777777" w:rsidR="001F3A46" w:rsidRPr="00B0761E" w:rsidRDefault="001F3A46" w:rsidP="001F3A46">
      <w:pPr>
        <w:pStyle w:val="Prrafodelista"/>
        <w:numPr>
          <w:ilvl w:val="0"/>
          <w:numId w:val="12"/>
        </w:numPr>
        <w:ind w:left="458" w:hanging="283"/>
        <w:jc w:val="both"/>
        <w:rPr>
          <w:rFonts w:ascii="Arial" w:hAnsi="Arial" w:cs="Arial"/>
          <w:sz w:val="24"/>
          <w:szCs w:val="24"/>
        </w:rPr>
      </w:pPr>
      <w:r w:rsidRPr="00B0761E">
        <w:rPr>
          <w:rFonts w:ascii="Arial" w:hAnsi="Arial" w:cs="Arial"/>
          <w:b/>
          <w:sz w:val="24"/>
          <w:szCs w:val="24"/>
        </w:rPr>
        <w:t>La NOTA FINAL</w:t>
      </w:r>
      <w:r w:rsidRPr="00B0761E">
        <w:rPr>
          <w:rFonts w:ascii="Arial" w:hAnsi="Arial" w:cs="Arial"/>
          <w:sz w:val="24"/>
          <w:szCs w:val="24"/>
        </w:rPr>
        <w:t xml:space="preserve"> obtenida en cada evaluación será la suma de las calificaciones obtenidas en las </w:t>
      </w:r>
      <w:r w:rsidRPr="00B0761E">
        <w:rPr>
          <w:rFonts w:ascii="Arial" w:hAnsi="Arial" w:cs="Arial"/>
          <w:b/>
          <w:sz w:val="24"/>
          <w:szCs w:val="24"/>
        </w:rPr>
        <w:t>pruebas objetivas</w:t>
      </w:r>
      <w:r w:rsidRPr="00B0761E">
        <w:rPr>
          <w:rFonts w:ascii="Arial" w:hAnsi="Arial" w:cs="Arial"/>
          <w:sz w:val="24"/>
          <w:szCs w:val="24"/>
        </w:rPr>
        <w:t xml:space="preserve"> y la </w:t>
      </w:r>
      <w:r w:rsidRPr="00B0761E">
        <w:rPr>
          <w:rFonts w:ascii="Arial" w:hAnsi="Arial" w:cs="Arial"/>
          <w:b/>
          <w:sz w:val="24"/>
          <w:szCs w:val="24"/>
        </w:rPr>
        <w:t>evaluación continuada</w:t>
      </w:r>
      <w:r w:rsidRPr="00B0761E">
        <w:rPr>
          <w:rFonts w:ascii="Arial" w:hAnsi="Arial" w:cs="Arial"/>
          <w:sz w:val="24"/>
          <w:szCs w:val="24"/>
        </w:rPr>
        <w:t xml:space="preserve"> y </w:t>
      </w:r>
      <w:r w:rsidRPr="00B0761E">
        <w:rPr>
          <w:rFonts w:ascii="Arial" w:hAnsi="Arial" w:cs="Arial"/>
          <w:b/>
          <w:sz w:val="24"/>
          <w:szCs w:val="24"/>
        </w:rPr>
        <w:t>trabajos</w:t>
      </w:r>
      <w:r w:rsidR="003506B4">
        <w:rPr>
          <w:rFonts w:ascii="Arial" w:hAnsi="Arial" w:cs="Arial"/>
          <w:b/>
          <w:sz w:val="24"/>
          <w:szCs w:val="24"/>
        </w:rPr>
        <w:t xml:space="preserve"> (apartados anteriores a y b)</w:t>
      </w:r>
      <w:r w:rsidRPr="00B0761E">
        <w:rPr>
          <w:rFonts w:ascii="Arial" w:hAnsi="Arial" w:cs="Arial"/>
          <w:sz w:val="24"/>
          <w:szCs w:val="24"/>
        </w:rPr>
        <w:t>, y se obtendrá del siguiente modo:</w:t>
      </w:r>
    </w:p>
    <w:p w14:paraId="54E404E4" w14:textId="77777777" w:rsidR="001F3A46" w:rsidRPr="00B0761E" w:rsidRDefault="001F3A46" w:rsidP="001F3A46">
      <w:pPr>
        <w:numPr>
          <w:ilvl w:val="1"/>
          <w:numId w:val="6"/>
        </w:numPr>
        <w:tabs>
          <w:tab w:val="clear" w:pos="2769"/>
          <w:tab w:val="num" w:pos="742"/>
        </w:tabs>
        <w:ind w:left="742" w:hanging="142"/>
        <w:jc w:val="both"/>
        <w:rPr>
          <w:rFonts w:ascii="Arial" w:hAnsi="Arial" w:cs="Arial"/>
          <w:sz w:val="24"/>
          <w:szCs w:val="24"/>
        </w:rPr>
      </w:pPr>
      <w:r w:rsidRPr="00B0761E">
        <w:rPr>
          <w:rFonts w:ascii="Arial" w:hAnsi="Arial" w:cs="Arial"/>
          <w:sz w:val="24"/>
          <w:szCs w:val="24"/>
        </w:rPr>
        <w:t>Evaluación continuada ( trabajos y diferentes ejercicios propuestos  y cuestionarios evaluables en el aula virtual) : tendrá una valoración de un 30%</w:t>
      </w:r>
    </w:p>
    <w:p w14:paraId="4A9C7200" w14:textId="77777777" w:rsidR="001F3A46" w:rsidRPr="00B0761E" w:rsidRDefault="001F3A46" w:rsidP="001F3A46">
      <w:pPr>
        <w:numPr>
          <w:ilvl w:val="1"/>
          <w:numId w:val="6"/>
        </w:numPr>
        <w:tabs>
          <w:tab w:val="clear" w:pos="2769"/>
          <w:tab w:val="num" w:pos="742"/>
        </w:tabs>
        <w:ind w:left="742" w:hanging="142"/>
        <w:jc w:val="both"/>
        <w:rPr>
          <w:rFonts w:ascii="Arial" w:hAnsi="Arial" w:cs="Arial"/>
          <w:sz w:val="24"/>
          <w:szCs w:val="24"/>
        </w:rPr>
      </w:pPr>
      <w:r w:rsidRPr="00B0761E">
        <w:rPr>
          <w:rFonts w:ascii="Arial" w:hAnsi="Arial" w:cs="Arial"/>
          <w:sz w:val="24"/>
          <w:szCs w:val="24"/>
        </w:rPr>
        <w:t>Las pruebas objetivas teórico-prácticas un 70%.</w:t>
      </w:r>
    </w:p>
    <w:p w14:paraId="6ECE354D" w14:textId="77777777" w:rsidR="001F3A46" w:rsidRPr="00B0761E" w:rsidRDefault="001F3A46" w:rsidP="001F3A46">
      <w:pPr>
        <w:pStyle w:val="Prrafodelista"/>
        <w:ind w:left="600"/>
        <w:jc w:val="both"/>
        <w:rPr>
          <w:rFonts w:ascii="Arial" w:hAnsi="Arial" w:cs="Arial"/>
          <w:sz w:val="24"/>
          <w:szCs w:val="24"/>
        </w:rPr>
      </w:pPr>
      <w:r w:rsidRPr="00B0761E">
        <w:rPr>
          <w:rFonts w:ascii="Arial" w:hAnsi="Arial" w:cs="Arial"/>
          <w:sz w:val="24"/>
          <w:szCs w:val="24"/>
        </w:rPr>
        <w:t xml:space="preserve">La calificación total será la suma de las 2 puntuaciones hasta alcanzar un máximo de 10. </w:t>
      </w:r>
    </w:p>
    <w:p w14:paraId="77DFB9DD" w14:textId="77777777" w:rsidR="001F3A46" w:rsidRPr="00B0761E" w:rsidRDefault="001F3A46" w:rsidP="001F3A46">
      <w:pPr>
        <w:pStyle w:val="Prrafodelista"/>
        <w:ind w:left="600"/>
        <w:jc w:val="both"/>
        <w:rPr>
          <w:rFonts w:ascii="Arial" w:hAnsi="Arial" w:cs="Arial"/>
          <w:sz w:val="24"/>
          <w:szCs w:val="24"/>
        </w:rPr>
      </w:pPr>
    </w:p>
    <w:p w14:paraId="5CEA4CE4" w14:textId="77777777" w:rsidR="003506B4" w:rsidRDefault="003506B4" w:rsidP="003506B4">
      <w:pPr>
        <w:ind w:left="426"/>
        <w:jc w:val="both"/>
        <w:rPr>
          <w:rFonts w:ascii="Arial" w:hAnsi="Arial" w:cs="Arial"/>
          <w:sz w:val="24"/>
          <w:szCs w:val="24"/>
          <w:lang w:eastAsia="es-ES_tradnl"/>
        </w:rPr>
      </w:pPr>
      <w:r w:rsidRPr="000A1731">
        <w:rPr>
          <w:rFonts w:ascii="Arial" w:hAnsi="Arial" w:cs="Arial"/>
          <w:sz w:val="24"/>
          <w:szCs w:val="24"/>
          <w:lang w:eastAsia="es-ES_tradnl"/>
        </w:rPr>
        <w:t xml:space="preserve">La nota de cada evaluación será la suma de las calificaciones obtenidas en los dos apartados anteriores a) y b) sin redondear. Los decimales únicamente se tendrán en cuenta en la nota de la evaluación final y se redondeará siempre que la calificación obtenida tenga una parte decimal superior a 0,75. </w:t>
      </w:r>
    </w:p>
    <w:p w14:paraId="2394BF8A" w14:textId="77777777" w:rsidR="00A27EA3" w:rsidRDefault="00A27EA3" w:rsidP="003506B4">
      <w:pPr>
        <w:ind w:left="426"/>
        <w:jc w:val="both"/>
        <w:rPr>
          <w:rFonts w:ascii="Arial" w:hAnsi="Arial" w:cs="Arial"/>
          <w:sz w:val="24"/>
          <w:szCs w:val="24"/>
          <w:lang w:eastAsia="es-ES_tradnl"/>
        </w:rPr>
      </w:pPr>
    </w:p>
    <w:p w14:paraId="1C84DC83" w14:textId="77777777" w:rsidR="00A27EA3" w:rsidRPr="003506B4" w:rsidRDefault="00A27EA3" w:rsidP="00A27EA3">
      <w:pPr>
        <w:ind w:left="426"/>
        <w:jc w:val="both"/>
        <w:rPr>
          <w:rFonts w:ascii="Arial" w:hAnsi="Arial" w:cs="Arial"/>
          <w:sz w:val="24"/>
          <w:szCs w:val="24"/>
          <w:lang w:eastAsia="es-ES_tradnl"/>
        </w:rPr>
      </w:pPr>
      <w:r w:rsidRPr="003506B4">
        <w:rPr>
          <w:rFonts w:ascii="Arial" w:hAnsi="Arial" w:cs="Arial"/>
          <w:sz w:val="24"/>
          <w:szCs w:val="24"/>
          <w:lang w:eastAsia="es-ES_tradnl"/>
        </w:rPr>
        <w:t>Las evaluaciones son independientes: el alumno debe superar cada una de ellas</w:t>
      </w:r>
      <w:r>
        <w:rPr>
          <w:rFonts w:ascii="Arial" w:hAnsi="Arial" w:cs="Arial"/>
          <w:sz w:val="24"/>
          <w:szCs w:val="24"/>
          <w:lang w:eastAsia="es-ES_tradnl"/>
        </w:rPr>
        <w:t xml:space="preserve"> </w:t>
      </w:r>
      <w:r w:rsidRPr="003506B4">
        <w:rPr>
          <w:rFonts w:ascii="Arial" w:hAnsi="Arial" w:cs="Arial"/>
          <w:sz w:val="24"/>
          <w:szCs w:val="24"/>
          <w:lang w:eastAsia="es-ES_tradnl"/>
        </w:rPr>
        <w:t>con una nota mínima de 5.</w:t>
      </w:r>
      <w:r>
        <w:rPr>
          <w:rFonts w:ascii="Arial" w:hAnsi="Arial" w:cs="Arial"/>
          <w:sz w:val="24"/>
          <w:szCs w:val="24"/>
          <w:lang w:eastAsia="es-ES_tradnl"/>
        </w:rPr>
        <w:t xml:space="preserve"> </w:t>
      </w:r>
      <w:r>
        <w:rPr>
          <w:rFonts w:ascii="Arial" w:hAnsi="Arial" w:cs="Arial"/>
          <w:sz w:val="24"/>
          <w:szCs w:val="24"/>
        </w:rPr>
        <w:t>La calificación de cada evaluación será la media ponderada de los resultados de aprendizaje de dicha evaluación</w:t>
      </w:r>
    </w:p>
    <w:p w14:paraId="300C5D17" w14:textId="77777777" w:rsidR="00A27EA3" w:rsidRPr="000A1731" w:rsidRDefault="00A27EA3" w:rsidP="00A27EA3">
      <w:pPr>
        <w:ind w:left="426"/>
        <w:jc w:val="both"/>
        <w:rPr>
          <w:rFonts w:ascii="Arial" w:hAnsi="Arial" w:cs="Arial"/>
          <w:sz w:val="24"/>
          <w:szCs w:val="24"/>
          <w:lang w:eastAsia="es-ES_tradnl"/>
        </w:rPr>
      </w:pPr>
    </w:p>
    <w:tbl>
      <w:tblPr>
        <w:tblStyle w:val="Tablaconcuadrcula"/>
        <w:tblW w:w="0" w:type="auto"/>
        <w:jc w:val="center"/>
        <w:tblLook w:val="04A0" w:firstRow="1" w:lastRow="0" w:firstColumn="1" w:lastColumn="0" w:noHBand="0" w:noVBand="1"/>
      </w:tblPr>
      <w:tblGrid>
        <w:gridCol w:w="1910"/>
        <w:gridCol w:w="2017"/>
        <w:gridCol w:w="3029"/>
        <w:gridCol w:w="2615"/>
      </w:tblGrid>
      <w:tr w:rsidR="00667596" w:rsidRPr="00A27EA3" w14:paraId="28706CC1" w14:textId="77777777" w:rsidTr="00A27EA3">
        <w:trPr>
          <w:trHeight w:val="329"/>
          <w:jc w:val="center"/>
        </w:trPr>
        <w:tc>
          <w:tcPr>
            <w:tcW w:w="1910" w:type="dxa"/>
            <w:shd w:val="clear" w:color="auto" w:fill="F2DBDB" w:themeFill="accent2" w:themeFillTint="33"/>
            <w:vAlign w:val="center"/>
          </w:tcPr>
          <w:p w14:paraId="655C0A7A" w14:textId="77777777" w:rsidR="00667596" w:rsidRPr="00A27EA3" w:rsidRDefault="00667596" w:rsidP="001F3A46">
            <w:pPr>
              <w:jc w:val="center"/>
              <w:rPr>
                <w:rFonts w:ascii="Arial" w:hAnsi="Arial" w:cs="Arial"/>
                <w:b/>
                <w:bCs/>
                <w:sz w:val="22"/>
                <w:szCs w:val="22"/>
                <w:lang w:eastAsia="es-ES_tradnl"/>
              </w:rPr>
            </w:pPr>
            <w:r w:rsidRPr="00A27EA3">
              <w:rPr>
                <w:rFonts w:ascii="Arial" w:hAnsi="Arial" w:cs="Arial"/>
                <w:b/>
                <w:bCs/>
                <w:sz w:val="22"/>
                <w:szCs w:val="22"/>
                <w:lang w:eastAsia="es-ES_tradnl"/>
              </w:rPr>
              <w:t>RESULTADO DE APRENDIZAJE</w:t>
            </w:r>
          </w:p>
        </w:tc>
        <w:tc>
          <w:tcPr>
            <w:tcW w:w="2017" w:type="dxa"/>
            <w:shd w:val="clear" w:color="auto" w:fill="F2DBDB" w:themeFill="accent2" w:themeFillTint="33"/>
          </w:tcPr>
          <w:p w14:paraId="170AE355" w14:textId="77777777" w:rsidR="00667596" w:rsidRPr="00A27EA3" w:rsidRDefault="00667596" w:rsidP="001F3A46">
            <w:pPr>
              <w:jc w:val="center"/>
              <w:rPr>
                <w:rFonts w:ascii="Arial" w:hAnsi="Arial" w:cs="Arial"/>
                <w:b/>
                <w:bCs/>
                <w:sz w:val="22"/>
                <w:szCs w:val="22"/>
                <w:lang w:eastAsia="es-ES_tradnl"/>
              </w:rPr>
            </w:pPr>
            <w:r w:rsidRPr="00A27EA3">
              <w:rPr>
                <w:rFonts w:ascii="Arial" w:hAnsi="Arial" w:cs="Arial"/>
                <w:b/>
                <w:bCs/>
                <w:sz w:val="22"/>
                <w:szCs w:val="22"/>
                <w:lang w:eastAsia="es-ES_tradnl"/>
              </w:rPr>
              <w:t>PONDERACIÓN EN EL MÓDULO</w:t>
            </w:r>
          </w:p>
        </w:tc>
        <w:tc>
          <w:tcPr>
            <w:tcW w:w="3029" w:type="dxa"/>
            <w:shd w:val="clear" w:color="auto" w:fill="F2DBDB" w:themeFill="accent2" w:themeFillTint="33"/>
            <w:vAlign w:val="center"/>
          </w:tcPr>
          <w:p w14:paraId="17BFF4C5" w14:textId="77777777" w:rsidR="00667596" w:rsidRPr="00A27EA3" w:rsidRDefault="00667596" w:rsidP="001F3A46">
            <w:pPr>
              <w:jc w:val="center"/>
              <w:rPr>
                <w:rFonts w:ascii="Arial" w:hAnsi="Arial" w:cs="Arial"/>
                <w:b/>
                <w:bCs/>
                <w:sz w:val="22"/>
                <w:szCs w:val="22"/>
                <w:lang w:eastAsia="es-ES_tradnl"/>
              </w:rPr>
            </w:pPr>
            <w:r w:rsidRPr="00A27EA3">
              <w:rPr>
                <w:rFonts w:ascii="Arial" w:hAnsi="Arial" w:cs="Arial"/>
                <w:b/>
                <w:bCs/>
                <w:sz w:val="22"/>
                <w:szCs w:val="22"/>
                <w:lang w:eastAsia="es-ES_tradnl"/>
              </w:rPr>
              <w:t>INSTRUMENTOS DE EVALUACIÓN</w:t>
            </w:r>
          </w:p>
        </w:tc>
        <w:tc>
          <w:tcPr>
            <w:tcW w:w="2615" w:type="dxa"/>
            <w:shd w:val="clear" w:color="auto" w:fill="F2DBDB" w:themeFill="accent2" w:themeFillTint="33"/>
            <w:vAlign w:val="center"/>
          </w:tcPr>
          <w:p w14:paraId="3A1DE895" w14:textId="77777777" w:rsidR="00667596" w:rsidRPr="00A27EA3" w:rsidRDefault="00667596" w:rsidP="001F3A46">
            <w:pPr>
              <w:jc w:val="center"/>
              <w:rPr>
                <w:rFonts w:ascii="Arial" w:hAnsi="Arial" w:cs="Arial"/>
                <w:b/>
                <w:bCs/>
                <w:sz w:val="22"/>
                <w:szCs w:val="22"/>
                <w:lang w:eastAsia="es-ES_tradnl"/>
              </w:rPr>
            </w:pPr>
            <w:r w:rsidRPr="00A27EA3">
              <w:rPr>
                <w:rFonts w:ascii="Arial" w:hAnsi="Arial" w:cs="Arial"/>
                <w:b/>
                <w:bCs/>
                <w:sz w:val="22"/>
                <w:szCs w:val="22"/>
                <w:lang w:eastAsia="es-ES_tradnl"/>
              </w:rPr>
              <w:t>CRITERIO DE CALIFICACIÓN</w:t>
            </w:r>
          </w:p>
        </w:tc>
      </w:tr>
      <w:tr w:rsidR="001F3A46" w:rsidRPr="00A27EA3" w14:paraId="5CE26EC3" w14:textId="77777777" w:rsidTr="00A27EA3">
        <w:trPr>
          <w:trHeight w:val="63"/>
          <w:jc w:val="center"/>
        </w:trPr>
        <w:tc>
          <w:tcPr>
            <w:tcW w:w="1910" w:type="dxa"/>
            <w:vAlign w:val="center"/>
          </w:tcPr>
          <w:p w14:paraId="7C08ECAB" w14:textId="77777777" w:rsidR="001F3A46" w:rsidRPr="00A27EA3" w:rsidRDefault="001F3A46" w:rsidP="001F3A46">
            <w:pPr>
              <w:jc w:val="center"/>
              <w:rPr>
                <w:rFonts w:ascii="Arial" w:hAnsi="Arial" w:cs="Arial"/>
                <w:b/>
                <w:bCs/>
                <w:sz w:val="22"/>
                <w:szCs w:val="22"/>
                <w:lang w:eastAsia="es-ES_tradnl"/>
              </w:rPr>
            </w:pPr>
            <w:r w:rsidRPr="00A27EA3">
              <w:rPr>
                <w:rFonts w:ascii="Arial" w:hAnsi="Arial" w:cs="Arial"/>
                <w:b/>
                <w:bCs/>
                <w:sz w:val="22"/>
                <w:szCs w:val="22"/>
                <w:lang w:eastAsia="es-ES_tradnl"/>
              </w:rPr>
              <w:t>RA1</w:t>
            </w:r>
          </w:p>
        </w:tc>
        <w:tc>
          <w:tcPr>
            <w:tcW w:w="2017" w:type="dxa"/>
          </w:tcPr>
          <w:p w14:paraId="7D6C640A" w14:textId="77777777" w:rsidR="001F3A46" w:rsidRPr="00A27EA3" w:rsidRDefault="001F3A46" w:rsidP="00B0761E">
            <w:pPr>
              <w:jc w:val="center"/>
              <w:rPr>
                <w:rFonts w:ascii="Arial" w:hAnsi="Arial" w:cs="Arial"/>
                <w:sz w:val="22"/>
                <w:szCs w:val="22"/>
                <w:lang w:eastAsia="es-ES_tradnl"/>
              </w:rPr>
            </w:pPr>
            <w:r w:rsidRPr="00A27EA3">
              <w:rPr>
                <w:rFonts w:ascii="Arial" w:hAnsi="Arial" w:cs="Arial"/>
                <w:sz w:val="22"/>
                <w:szCs w:val="22"/>
                <w:lang w:eastAsia="es-ES_tradnl"/>
              </w:rPr>
              <w:t>10%</w:t>
            </w:r>
          </w:p>
        </w:tc>
        <w:tc>
          <w:tcPr>
            <w:tcW w:w="3029" w:type="dxa"/>
            <w:vMerge w:val="restart"/>
          </w:tcPr>
          <w:p w14:paraId="4246C0A7" w14:textId="77777777" w:rsidR="001F3A46" w:rsidRPr="00A27EA3" w:rsidRDefault="001F3A46" w:rsidP="001F3A46">
            <w:pPr>
              <w:pStyle w:val="Prrafodelista"/>
              <w:ind w:left="17"/>
              <w:jc w:val="both"/>
              <w:rPr>
                <w:rFonts w:ascii="Arial" w:hAnsi="Arial" w:cs="Arial"/>
                <w:sz w:val="22"/>
                <w:szCs w:val="22"/>
                <w:lang w:eastAsia="es-ES_tradnl"/>
              </w:rPr>
            </w:pPr>
          </w:p>
          <w:p w14:paraId="2F59AB99" w14:textId="77777777" w:rsidR="001F3A46" w:rsidRPr="00A27EA3" w:rsidRDefault="001F3A46" w:rsidP="00667596">
            <w:pPr>
              <w:pStyle w:val="Prrafodelista"/>
              <w:numPr>
                <w:ilvl w:val="0"/>
                <w:numId w:val="25"/>
              </w:numPr>
              <w:jc w:val="both"/>
              <w:rPr>
                <w:rFonts w:ascii="Arial" w:hAnsi="Arial" w:cs="Arial"/>
                <w:sz w:val="22"/>
                <w:szCs w:val="22"/>
                <w:lang w:eastAsia="es-ES_tradnl"/>
              </w:rPr>
            </w:pPr>
            <w:r w:rsidRPr="00A27EA3">
              <w:rPr>
                <w:rFonts w:ascii="Arial" w:hAnsi="Arial" w:cs="Arial"/>
                <w:sz w:val="22"/>
                <w:szCs w:val="22"/>
                <w:lang w:eastAsia="es-ES_tradnl"/>
              </w:rPr>
              <w:t xml:space="preserve">Actividades </w:t>
            </w:r>
          </w:p>
          <w:p w14:paraId="1E18D9C3" w14:textId="77777777" w:rsidR="001F3A46" w:rsidRPr="00A27EA3" w:rsidRDefault="00A27EA3" w:rsidP="00667596">
            <w:pPr>
              <w:pStyle w:val="Prrafodelista"/>
              <w:numPr>
                <w:ilvl w:val="0"/>
                <w:numId w:val="25"/>
              </w:numPr>
              <w:jc w:val="both"/>
              <w:rPr>
                <w:rFonts w:ascii="Arial" w:hAnsi="Arial" w:cs="Arial"/>
                <w:sz w:val="22"/>
                <w:szCs w:val="22"/>
                <w:lang w:eastAsia="es-ES_tradnl"/>
              </w:rPr>
            </w:pPr>
            <w:r w:rsidRPr="00A27EA3">
              <w:rPr>
                <w:rFonts w:ascii="Arial" w:hAnsi="Arial" w:cs="Arial"/>
                <w:sz w:val="22"/>
                <w:szCs w:val="22"/>
                <w:lang w:eastAsia="es-ES_tradnl"/>
              </w:rPr>
              <w:t>Exámenes</w:t>
            </w:r>
          </w:p>
          <w:p w14:paraId="3A66C4C3" w14:textId="77777777" w:rsidR="001F3A46" w:rsidRPr="00A27EA3" w:rsidRDefault="001F3A46" w:rsidP="001F3A46">
            <w:pPr>
              <w:pStyle w:val="Prrafodelista"/>
              <w:ind w:left="17"/>
              <w:jc w:val="both"/>
              <w:rPr>
                <w:rFonts w:ascii="Arial" w:hAnsi="Arial" w:cs="Arial"/>
                <w:sz w:val="22"/>
                <w:szCs w:val="22"/>
                <w:lang w:eastAsia="es-ES_tradnl"/>
              </w:rPr>
            </w:pPr>
          </w:p>
        </w:tc>
        <w:tc>
          <w:tcPr>
            <w:tcW w:w="2615" w:type="dxa"/>
            <w:vMerge w:val="restart"/>
            <w:vAlign w:val="center"/>
          </w:tcPr>
          <w:p w14:paraId="13974C27" w14:textId="77777777" w:rsidR="001F3A46" w:rsidRPr="00A27EA3" w:rsidRDefault="001F3A46" w:rsidP="001F3A46">
            <w:pPr>
              <w:jc w:val="center"/>
              <w:rPr>
                <w:rFonts w:ascii="Arial" w:hAnsi="Arial" w:cs="Arial"/>
                <w:sz w:val="22"/>
                <w:szCs w:val="22"/>
                <w:lang w:eastAsia="es-ES_tradnl"/>
              </w:rPr>
            </w:pPr>
          </w:p>
          <w:p w14:paraId="2E512972" w14:textId="77777777" w:rsidR="001F3A46" w:rsidRPr="00A27EA3" w:rsidRDefault="001F3A46" w:rsidP="001F3A46">
            <w:pPr>
              <w:jc w:val="center"/>
              <w:rPr>
                <w:rFonts w:ascii="Arial" w:hAnsi="Arial" w:cs="Arial"/>
                <w:sz w:val="22"/>
                <w:szCs w:val="22"/>
                <w:lang w:eastAsia="es-ES_tradnl"/>
              </w:rPr>
            </w:pPr>
            <w:r w:rsidRPr="00A27EA3">
              <w:rPr>
                <w:rFonts w:ascii="Arial" w:hAnsi="Arial" w:cs="Arial"/>
                <w:sz w:val="22"/>
                <w:szCs w:val="22"/>
                <w:lang w:eastAsia="es-ES_tradnl"/>
              </w:rPr>
              <w:t>30 %</w:t>
            </w:r>
          </w:p>
          <w:p w14:paraId="7AAFB382" w14:textId="77777777" w:rsidR="001F3A46" w:rsidRPr="00A27EA3" w:rsidRDefault="001F3A46" w:rsidP="001F3A46">
            <w:pPr>
              <w:jc w:val="center"/>
              <w:rPr>
                <w:rFonts w:ascii="Arial" w:hAnsi="Arial" w:cs="Arial"/>
                <w:sz w:val="22"/>
                <w:szCs w:val="22"/>
                <w:lang w:eastAsia="es-ES_tradnl"/>
              </w:rPr>
            </w:pPr>
            <w:r w:rsidRPr="00A27EA3">
              <w:rPr>
                <w:rFonts w:ascii="Arial" w:hAnsi="Arial" w:cs="Arial"/>
                <w:sz w:val="22"/>
                <w:szCs w:val="22"/>
                <w:lang w:eastAsia="es-ES_tradnl"/>
              </w:rPr>
              <w:t>70%</w:t>
            </w:r>
          </w:p>
          <w:p w14:paraId="41866BCD" w14:textId="77777777" w:rsidR="001F3A46" w:rsidRPr="00A27EA3" w:rsidRDefault="001F3A46" w:rsidP="001F3A46">
            <w:pPr>
              <w:jc w:val="center"/>
              <w:rPr>
                <w:rFonts w:ascii="Arial" w:hAnsi="Arial" w:cs="Arial"/>
                <w:sz w:val="22"/>
                <w:szCs w:val="22"/>
                <w:lang w:eastAsia="es-ES_tradnl"/>
              </w:rPr>
            </w:pPr>
          </w:p>
        </w:tc>
      </w:tr>
      <w:tr w:rsidR="001F3A46" w:rsidRPr="00A27EA3" w14:paraId="4B472323" w14:textId="77777777" w:rsidTr="00A27EA3">
        <w:trPr>
          <w:trHeight w:val="234"/>
          <w:jc w:val="center"/>
        </w:trPr>
        <w:tc>
          <w:tcPr>
            <w:tcW w:w="1910" w:type="dxa"/>
            <w:tcBorders>
              <w:bottom w:val="single" w:sz="4" w:space="0" w:color="auto"/>
            </w:tcBorders>
            <w:vAlign w:val="center"/>
          </w:tcPr>
          <w:p w14:paraId="75C02021" w14:textId="77777777" w:rsidR="001F3A46" w:rsidRPr="00A27EA3" w:rsidRDefault="001F3A46" w:rsidP="001F3A46">
            <w:pPr>
              <w:jc w:val="center"/>
              <w:rPr>
                <w:rFonts w:ascii="Arial" w:hAnsi="Arial" w:cs="Arial"/>
                <w:b/>
                <w:bCs/>
                <w:sz w:val="22"/>
                <w:szCs w:val="22"/>
                <w:lang w:eastAsia="es-ES_tradnl"/>
              </w:rPr>
            </w:pPr>
            <w:r w:rsidRPr="00A27EA3">
              <w:rPr>
                <w:rFonts w:ascii="Arial" w:hAnsi="Arial" w:cs="Arial"/>
                <w:b/>
                <w:bCs/>
                <w:sz w:val="22"/>
                <w:szCs w:val="22"/>
                <w:lang w:eastAsia="es-ES_tradnl"/>
              </w:rPr>
              <w:t>RA2</w:t>
            </w:r>
          </w:p>
        </w:tc>
        <w:tc>
          <w:tcPr>
            <w:tcW w:w="2017" w:type="dxa"/>
            <w:tcBorders>
              <w:bottom w:val="single" w:sz="4" w:space="0" w:color="auto"/>
            </w:tcBorders>
          </w:tcPr>
          <w:p w14:paraId="669D8467" w14:textId="77777777" w:rsidR="001F3A46" w:rsidRPr="00A27EA3" w:rsidRDefault="001F3A46" w:rsidP="00B0761E">
            <w:pPr>
              <w:jc w:val="center"/>
              <w:rPr>
                <w:rFonts w:ascii="Arial" w:hAnsi="Arial" w:cs="Arial"/>
                <w:sz w:val="22"/>
                <w:szCs w:val="22"/>
                <w:lang w:eastAsia="es-ES_tradnl"/>
              </w:rPr>
            </w:pPr>
            <w:r w:rsidRPr="00A27EA3">
              <w:rPr>
                <w:rFonts w:ascii="Arial" w:hAnsi="Arial" w:cs="Arial"/>
                <w:sz w:val="22"/>
                <w:szCs w:val="22"/>
                <w:lang w:eastAsia="es-ES_tradnl"/>
              </w:rPr>
              <w:t>15%</w:t>
            </w:r>
          </w:p>
        </w:tc>
        <w:tc>
          <w:tcPr>
            <w:tcW w:w="3029" w:type="dxa"/>
            <w:vMerge/>
            <w:tcBorders>
              <w:bottom w:val="single" w:sz="4" w:space="0" w:color="auto"/>
            </w:tcBorders>
          </w:tcPr>
          <w:p w14:paraId="43ED4B58" w14:textId="77777777" w:rsidR="001F3A46" w:rsidRPr="00A27EA3" w:rsidRDefault="001F3A46" w:rsidP="00667596">
            <w:pPr>
              <w:pStyle w:val="Prrafodelista"/>
              <w:numPr>
                <w:ilvl w:val="0"/>
                <w:numId w:val="25"/>
              </w:numPr>
              <w:jc w:val="both"/>
              <w:rPr>
                <w:rFonts w:ascii="Arial" w:hAnsi="Arial" w:cs="Arial"/>
                <w:sz w:val="22"/>
                <w:szCs w:val="22"/>
                <w:lang w:eastAsia="es-ES_tradnl"/>
              </w:rPr>
            </w:pPr>
          </w:p>
        </w:tc>
        <w:tc>
          <w:tcPr>
            <w:tcW w:w="2615" w:type="dxa"/>
            <w:vMerge/>
            <w:tcBorders>
              <w:bottom w:val="single" w:sz="4" w:space="0" w:color="auto"/>
            </w:tcBorders>
            <w:vAlign w:val="center"/>
          </w:tcPr>
          <w:p w14:paraId="01704657" w14:textId="77777777" w:rsidR="001F3A46" w:rsidRPr="00A27EA3" w:rsidRDefault="001F3A46" w:rsidP="001F3A46">
            <w:pPr>
              <w:jc w:val="center"/>
              <w:rPr>
                <w:rFonts w:ascii="Arial" w:hAnsi="Arial" w:cs="Arial"/>
                <w:sz w:val="22"/>
                <w:szCs w:val="22"/>
                <w:lang w:eastAsia="es-ES_tradnl"/>
              </w:rPr>
            </w:pPr>
          </w:p>
        </w:tc>
      </w:tr>
      <w:tr w:rsidR="001F3A46" w:rsidRPr="00A27EA3" w14:paraId="70DEF6AE" w14:textId="77777777" w:rsidTr="00A27EA3">
        <w:trPr>
          <w:trHeight w:val="234"/>
          <w:jc w:val="center"/>
        </w:trPr>
        <w:tc>
          <w:tcPr>
            <w:tcW w:w="1910" w:type="dxa"/>
            <w:tcBorders>
              <w:bottom w:val="single" w:sz="4" w:space="0" w:color="auto"/>
            </w:tcBorders>
            <w:vAlign w:val="center"/>
          </w:tcPr>
          <w:p w14:paraId="031BE404" w14:textId="77777777" w:rsidR="001F3A46" w:rsidRPr="00A27EA3" w:rsidRDefault="001F3A46" w:rsidP="001F3A46">
            <w:pPr>
              <w:jc w:val="center"/>
              <w:rPr>
                <w:rFonts w:ascii="Arial" w:hAnsi="Arial" w:cs="Arial"/>
                <w:b/>
                <w:bCs/>
                <w:sz w:val="22"/>
                <w:szCs w:val="22"/>
                <w:lang w:eastAsia="es-ES_tradnl"/>
              </w:rPr>
            </w:pPr>
            <w:r w:rsidRPr="00A27EA3">
              <w:rPr>
                <w:rFonts w:ascii="Arial" w:hAnsi="Arial" w:cs="Arial"/>
                <w:b/>
                <w:bCs/>
                <w:sz w:val="22"/>
                <w:szCs w:val="22"/>
                <w:lang w:eastAsia="es-ES_tradnl"/>
              </w:rPr>
              <w:t>RA3</w:t>
            </w:r>
          </w:p>
        </w:tc>
        <w:tc>
          <w:tcPr>
            <w:tcW w:w="2017" w:type="dxa"/>
            <w:tcBorders>
              <w:bottom w:val="single" w:sz="4" w:space="0" w:color="auto"/>
            </w:tcBorders>
          </w:tcPr>
          <w:p w14:paraId="6007146A" w14:textId="77777777" w:rsidR="001F3A46" w:rsidRPr="00A27EA3" w:rsidRDefault="001F3A46" w:rsidP="00B0761E">
            <w:pPr>
              <w:pStyle w:val="Prrafodelista"/>
              <w:ind w:left="17"/>
              <w:jc w:val="center"/>
              <w:rPr>
                <w:rFonts w:ascii="Arial" w:hAnsi="Arial" w:cs="Arial"/>
                <w:sz w:val="22"/>
                <w:szCs w:val="22"/>
                <w:lang w:eastAsia="es-ES_tradnl"/>
              </w:rPr>
            </w:pPr>
            <w:r w:rsidRPr="00A27EA3">
              <w:rPr>
                <w:rFonts w:ascii="Arial" w:hAnsi="Arial" w:cs="Arial"/>
                <w:sz w:val="22"/>
                <w:szCs w:val="22"/>
                <w:lang w:eastAsia="es-ES_tradnl"/>
              </w:rPr>
              <w:t>40%</w:t>
            </w:r>
          </w:p>
        </w:tc>
        <w:tc>
          <w:tcPr>
            <w:tcW w:w="3029" w:type="dxa"/>
            <w:vMerge/>
            <w:tcBorders>
              <w:bottom w:val="single" w:sz="4" w:space="0" w:color="auto"/>
            </w:tcBorders>
          </w:tcPr>
          <w:p w14:paraId="0AA711BC" w14:textId="77777777" w:rsidR="001F3A46" w:rsidRPr="00A27EA3" w:rsidRDefault="001F3A46" w:rsidP="00667596">
            <w:pPr>
              <w:pStyle w:val="Prrafodelista"/>
              <w:numPr>
                <w:ilvl w:val="0"/>
                <w:numId w:val="25"/>
              </w:numPr>
              <w:jc w:val="both"/>
              <w:rPr>
                <w:rFonts w:ascii="Arial" w:hAnsi="Arial" w:cs="Arial"/>
                <w:sz w:val="22"/>
                <w:szCs w:val="22"/>
                <w:lang w:eastAsia="es-ES_tradnl"/>
              </w:rPr>
            </w:pPr>
          </w:p>
        </w:tc>
        <w:tc>
          <w:tcPr>
            <w:tcW w:w="2615" w:type="dxa"/>
            <w:vMerge/>
            <w:tcBorders>
              <w:bottom w:val="single" w:sz="4" w:space="0" w:color="auto"/>
            </w:tcBorders>
            <w:vAlign w:val="center"/>
          </w:tcPr>
          <w:p w14:paraId="46602101" w14:textId="77777777" w:rsidR="001F3A46" w:rsidRPr="00A27EA3" w:rsidRDefault="001F3A46" w:rsidP="001F3A46">
            <w:pPr>
              <w:jc w:val="center"/>
              <w:rPr>
                <w:rFonts w:ascii="Arial" w:hAnsi="Arial" w:cs="Arial"/>
                <w:sz w:val="22"/>
                <w:szCs w:val="22"/>
                <w:lang w:eastAsia="es-ES_tradnl"/>
              </w:rPr>
            </w:pPr>
          </w:p>
        </w:tc>
      </w:tr>
      <w:tr w:rsidR="001F3A46" w:rsidRPr="00A27EA3" w14:paraId="53A2217D" w14:textId="77777777" w:rsidTr="00A27EA3">
        <w:trPr>
          <w:trHeight w:val="234"/>
          <w:jc w:val="center"/>
        </w:trPr>
        <w:tc>
          <w:tcPr>
            <w:tcW w:w="1910" w:type="dxa"/>
            <w:tcBorders>
              <w:bottom w:val="single" w:sz="4" w:space="0" w:color="auto"/>
            </w:tcBorders>
            <w:vAlign w:val="center"/>
          </w:tcPr>
          <w:p w14:paraId="34AA70D1" w14:textId="77777777" w:rsidR="001F3A46" w:rsidRPr="00A27EA3" w:rsidRDefault="001F3A46" w:rsidP="001F3A46">
            <w:pPr>
              <w:jc w:val="center"/>
              <w:rPr>
                <w:rFonts w:ascii="Arial" w:hAnsi="Arial" w:cs="Arial"/>
                <w:b/>
                <w:bCs/>
                <w:sz w:val="22"/>
                <w:szCs w:val="22"/>
                <w:lang w:eastAsia="es-ES_tradnl"/>
              </w:rPr>
            </w:pPr>
            <w:r w:rsidRPr="00A27EA3">
              <w:rPr>
                <w:rFonts w:ascii="Arial" w:hAnsi="Arial" w:cs="Arial"/>
                <w:b/>
                <w:bCs/>
                <w:sz w:val="22"/>
                <w:szCs w:val="22"/>
                <w:lang w:eastAsia="es-ES_tradnl"/>
              </w:rPr>
              <w:t>RA4</w:t>
            </w:r>
          </w:p>
        </w:tc>
        <w:tc>
          <w:tcPr>
            <w:tcW w:w="2017" w:type="dxa"/>
            <w:tcBorders>
              <w:bottom w:val="single" w:sz="4" w:space="0" w:color="auto"/>
            </w:tcBorders>
          </w:tcPr>
          <w:p w14:paraId="09B6C24B" w14:textId="77777777" w:rsidR="001F3A46" w:rsidRPr="00A27EA3" w:rsidRDefault="001F3A46" w:rsidP="00B0761E">
            <w:pPr>
              <w:pStyle w:val="Prrafodelista"/>
              <w:ind w:left="17"/>
              <w:jc w:val="center"/>
              <w:rPr>
                <w:rFonts w:ascii="Arial" w:hAnsi="Arial" w:cs="Arial"/>
                <w:sz w:val="22"/>
                <w:szCs w:val="22"/>
                <w:lang w:eastAsia="es-ES_tradnl"/>
              </w:rPr>
            </w:pPr>
            <w:r w:rsidRPr="00A27EA3">
              <w:rPr>
                <w:rFonts w:ascii="Arial" w:hAnsi="Arial" w:cs="Arial"/>
                <w:sz w:val="22"/>
                <w:szCs w:val="22"/>
                <w:lang w:eastAsia="es-ES_tradnl"/>
              </w:rPr>
              <w:t>35%</w:t>
            </w:r>
          </w:p>
        </w:tc>
        <w:tc>
          <w:tcPr>
            <w:tcW w:w="3029" w:type="dxa"/>
            <w:vMerge/>
            <w:tcBorders>
              <w:bottom w:val="single" w:sz="4" w:space="0" w:color="auto"/>
            </w:tcBorders>
          </w:tcPr>
          <w:p w14:paraId="43486BD9" w14:textId="77777777" w:rsidR="001F3A46" w:rsidRPr="00A27EA3" w:rsidRDefault="001F3A46" w:rsidP="00667596">
            <w:pPr>
              <w:pStyle w:val="Prrafodelista"/>
              <w:numPr>
                <w:ilvl w:val="0"/>
                <w:numId w:val="25"/>
              </w:numPr>
              <w:jc w:val="both"/>
              <w:rPr>
                <w:rFonts w:ascii="Arial" w:hAnsi="Arial" w:cs="Arial"/>
                <w:sz w:val="22"/>
                <w:szCs w:val="22"/>
                <w:lang w:eastAsia="es-ES_tradnl"/>
              </w:rPr>
            </w:pPr>
          </w:p>
        </w:tc>
        <w:tc>
          <w:tcPr>
            <w:tcW w:w="2615" w:type="dxa"/>
            <w:vMerge/>
            <w:tcBorders>
              <w:bottom w:val="single" w:sz="4" w:space="0" w:color="auto"/>
            </w:tcBorders>
            <w:vAlign w:val="center"/>
          </w:tcPr>
          <w:p w14:paraId="4C5E2AF0" w14:textId="77777777" w:rsidR="001F3A46" w:rsidRPr="00A27EA3" w:rsidRDefault="001F3A46" w:rsidP="001F3A46">
            <w:pPr>
              <w:jc w:val="center"/>
              <w:rPr>
                <w:rFonts w:ascii="Arial" w:hAnsi="Arial" w:cs="Arial"/>
                <w:sz w:val="22"/>
                <w:szCs w:val="22"/>
                <w:lang w:eastAsia="es-ES_tradnl"/>
              </w:rPr>
            </w:pPr>
          </w:p>
        </w:tc>
      </w:tr>
    </w:tbl>
    <w:p w14:paraId="0DEB8C42" w14:textId="77777777" w:rsidR="00A27EA3" w:rsidRDefault="00A27EA3" w:rsidP="00F35F97">
      <w:pPr>
        <w:jc w:val="both"/>
        <w:rPr>
          <w:rFonts w:ascii="Arial" w:hAnsi="Arial" w:cs="Arial"/>
          <w:sz w:val="24"/>
          <w:szCs w:val="24"/>
          <w:lang w:eastAsia="es-ES_tradnl"/>
        </w:rPr>
      </w:pPr>
    </w:p>
    <w:p w14:paraId="20707D45" w14:textId="77777777" w:rsidR="00F35F97" w:rsidRPr="00F35F97" w:rsidRDefault="00F35F97" w:rsidP="00F35F97">
      <w:pPr>
        <w:jc w:val="both"/>
        <w:rPr>
          <w:rFonts w:ascii="Arial" w:hAnsi="Arial" w:cs="Arial"/>
          <w:sz w:val="24"/>
          <w:szCs w:val="24"/>
          <w:lang w:eastAsia="es-ES_tradnl"/>
        </w:rPr>
      </w:pPr>
      <w:r w:rsidRPr="00F35F97">
        <w:rPr>
          <w:rFonts w:ascii="Arial" w:hAnsi="Arial" w:cs="Arial"/>
          <w:sz w:val="24"/>
          <w:szCs w:val="24"/>
          <w:lang w:eastAsia="es-ES_tradnl"/>
        </w:rPr>
        <w:t>En caso de que los exámenes o actividades comprendan más de un RA, deberá quedar expresamente recogido qué porcentaje de la calificación pertenece a cada uno de los RA, de esta manera quedará perfectamente claro que lo que se califica no es el procedimiento de evaluación (examen, actividades, trabajos) sino los RA.</w:t>
      </w:r>
    </w:p>
    <w:p w14:paraId="168289E0" w14:textId="77777777" w:rsidR="00F35F97" w:rsidRPr="00F35F97" w:rsidRDefault="00F35F97" w:rsidP="00F35F97">
      <w:pPr>
        <w:jc w:val="both"/>
        <w:rPr>
          <w:rFonts w:ascii="Arial" w:hAnsi="Arial" w:cs="Arial"/>
          <w:sz w:val="24"/>
          <w:szCs w:val="24"/>
          <w:lang w:eastAsia="es-ES_tradnl"/>
        </w:rPr>
      </w:pPr>
    </w:p>
    <w:p w14:paraId="28F006A1" w14:textId="77777777" w:rsidR="00A27EA3" w:rsidRPr="003506B4" w:rsidRDefault="00F35F97" w:rsidP="00A27EA3">
      <w:pPr>
        <w:pStyle w:val="CuerpoA"/>
        <w:spacing w:before="120"/>
        <w:rPr>
          <w:rFonts w:ascii="Arial" w:eastAsia="Times New Roman" w:hAnsi="Arial" w:cs="Arial"/>
          <w:color w:val="auto"/>
          <w:bdr w:val="none" w:sz="0" w:space="0" w:color="auto"/>
        </w:rPr>
      </w:pPr>
      <w:r w:rsidRPr="00F35F97">
        <w:rPr>
          <w:rFonts w:ascii="Arial" w:hAnsi="Arial" w:cs="Arial"/>
        </w:rPr>
        <w:t xml:space="preserve">Para superar cada RA, es necesario </w:t>
      </w:r>
      <w:r w:rsidRPr="00F35F97">
        <w:rPr>
          <w:rFonts w:ascii="Arial" w:hAnsi="Arial" w:cs="Arial"/>
          <w:b/>
          <w:u w:val="single"/>
        </w:rPr>
        <w:t>obtener una nota de 5</w:t>
      </w:r>
      <w:r w:rsidRPr="00F35F97">
        <w:rPr>
          <w:rFonts w:ascii="Arial" w:hAnsi="Arial" w:cs="Arial"/>
        </w:rPr>
        <w:t>.</w:t>
      </w:r>
      <w:r w:rsidR="00A27EA3" w:rsidRPr="00A27EA3">
        <w:rPr>
          <w:rFonts w:ascii="Arial" w:eastAsia="Times New Roman" w:hAnsi="Arial" w:cs="Arial"/>
          <w:color w:val="auto"/>
          <w:bdr w:val="none" w:sz="0" w:space="0" w:color="auto"/>
        </w:rPr>
        <w:t xml:space="preserve"> </w:t>
      </w:r>
      <w:r w:rsidR="00A27EA3" w:rsidRPr="003506B4">
        <w:rPr>
          <w:rFonts w:ascii="Arial" w:eastAsia="Times New Roman" w:hAnsi="Arial" w:cs="Arial"/>
          <w:color w:val="auto"/>
          <w:bdr w:val="none" w:sz="0" w:space="0" w:color="auto"/>
        </w:rPr>
        <w:t>Los alumnos con calificación inferior a 5 o con algún RA no superado, no habrán superado la evaluación.</w:t>
      </w:r>
    </w:p>
    <w:p w14:paraId="1B3B276E" w14:textId="77777777" w:rsidR="00F35F97" w:rsidRPr="00F35F97" w:rsidRDefault="00F35F97" w:rsidP="00F35F97">
      <w:pPr>
        <w:jc w:val="both"/>
        <w:rPr>
          <w:rFonts w:ascii="Arial" w:hAnsi="Arial" w:cs="Arial"/>
          <w:sz w:val="24"/>
          <w:szCs w:val="24"/>
          <w:lang w:eastAsia="es-ES_tradnl"/>
        </w:rPr>
      </w:pPr>
    </w:p>
    <w:p w14:paraId="476471BD" w14:textId="77777777" w:rsidR="003506B4" w:rsidRPr="00BF6EB5" w:rsidRDefault="003506B4" w:rsidP="00A27EA3">
      <w:pPr>
        <w:widowControl w:val="0"/>
        <w:ind w:right="91"/>
        <w:jc w:val="both"/>
        <w:rPr>
          <w:rFonts w:ascii="Arial" w:hAnsi="Arial" w:cs="Arial"/>
          <w:sz w:val="24"/>
          <w:szCs w:val="24"/>
          <w:lang w:val="es-ES"/>
        </w:rPr>
      </w:pPr>
      <w:r w:rsidRPr="00BF6EB5">
        <w:rPr>
          <w:rFonts w:ascii="Arial" w:hAnsi="Arial" w:cs="Arial"/>
          <w:sz w:val="24"/>
          <w:szCs w:val="24"/>
          <w:lang w:eastAsia="es-ES_tradnl"/>
        </w:rPr>
        <w:t xml:space="preserve">Para superar una evaluación </w:t>
      </w:r>
      <w:r w:rsidRPr="00BF6EB5">
        <w:rPr>
          <w:rFonts w:ascii="Arial" w:hAnsi="Arial" w:cs="Arial"/>
          <w:b/>
          <w:bCs/>
          <w:sz w:val="24"/>
          <w:szCs w:val="24"/>
          <w:lang w:eastAsia="es-ES_tradnl"/>
        </w:rPr>
        <w:t>todos los RA</w:t>
      </w:r>
      <w:r w:rsidRPr="00BF6EB5">
        <w:rPr>
          <w:rFonts w:ascii="Arial" w:hAnsi="Arial" w:cs="Arial"/>
          <w:sz w:val="24"/>
          <w:szCs w:val="24"/>
          <w:lang w:eastAsia="es-ES_tradnl"/>
        </w:rPr>
        <w:t xml:space="preserve"> incluidos en la misma deben estar superados. </w:t>
      </w:r>
      <w:r w:rsidRPr="00BF6EB5">
        <w:rPr>
          <w:rFonts w:ascii="Arial" w:hAnsi="Arial" w:cs="Arial"/>
          <w:sz w:val="24"/>
          <w:szCs w:val="24"/>
          <w:lang w:val="es-ES"/>
        </w:rPr>
        <w:t xml:space="preserve">De forma que el alumno aprueba el módulo si ha alcanzado una nota igual o superior a 5 en cada uno de los Resultados de Aprendizaje establecidos para el módulo. </w:t>
      </w:r>
    </w:p>
    <w:p w14:paraId="736C4423" w14:textId="77777777" w:rsidR="003506B4" w:rsidRPr="00F35F97" w:rsidRDefault="003506B4" w:rsidP="00A2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4"/>
          <w:szCs w:val="24"/>
          <w:lang w:eastAsia="es-ES_tradnl"/>
        </w:rPr>
      </w:pPr>
      <w:r w:rsidRPr="00F35F97">
        <w:rPr>
          <w:rFonts w:ascii="Arial" w:hAnsi="Arial" w:cs="Arial"/>
          <w:sz w:val="24"/>
          <w:szCs w:val="24"/>
          <w:lang w:eastAsia="es-ES_tradnl"/>
        </w:rPr>
        <w:t>Debido a esto, aunque la media de las calificaciones de los RA fuera 5 o superior, la calificación obtenida en la evaluación será como máximo un 4 para el caso de que no haya superado algún RA y, por tanto, el alumno deberá superar el o los RA no superados.</w:t>
      </w:r>
    </w:p>
    <w:p w14:paraId="1B7EE2CF" w14:textId="77777777" w:rsidR="003506B4" w:rsidRPr="003506B4" w:rsidRDefault="003506B4" w:rsidP="003506B4">
      <w:pPr>
        <w:widowControl w:val="0"/>
        <w:spacing w:after="60" w:line="276" w:lineRule="auto"/>
        <w:ind w:right="91"/>
        <w:jc w:val="both"/>
        <w:rPr>
          <w:rFonts w:asciiTheme="majorHAnsi" w:hAnsiTheme="majorHAnsi" w:cstheme="majorHAnsi"/>
          <w:b/>
          <w:bCs/>
          <w:u w:val="single"/>
        </w:rPr>
      </w:pPr>
    </w:p>
    <w:p w14:paraId="6DCFEED8" w14:textId="77777777" w:rsidR="003506B4" w:rsidRPr="00BF6EB5" w:rsidRDefault="003506B4" w:rsidP="003506B4">
      <w:pPr>
        <w:widowControl w:val="0"/>
        <w:spacing w:after="60" w:line="276" w:lineRule="auto"/>
        <w:ind w:right="91"/>
        <w:jc w:val="both"/>
        <w:rPr>
          <w:rFonts w:ascii="Arial" w:hAnsi="Arial" w:cs="Arial"/>
          <w:sz w:val="24"/>
          <w:szCs w:val="24"/>
          <w:lang w:val="es-ES"/>
        </w:rPr>
      </w:pPr>
      <w:r w:rsidRPr="00BF6EB5">
        <w:rPr>
          <w:rFonts w:ascii="Arial" w:hAnsi="Arial" w:cs="Arial"/>
          <w:b/>
          <w:bCs/>
          <w:sz w:val="24"/>
          <w:szCs w:val="24"/>
          <w:u w:val="single"/>
          <w:lang w:val="es-ES"/>
        </w:rPr>
        <w:t>Para los alumnos con todos los resultados de aprendizaje superados</w:t>
      </w:r>
      <w:r w:rsidRPr="00BF6EB5">
        <w:rPr>
          <w:rFonts w:ascii="Arial" w:hAnsi="Arial" w:cs="Arial"/>
          <w:b/>
          <w:bCs/>
          <w:sz w:val="24"/>
          <w:szCs w:val="24"/>
          <w:lang w:val="es-ES"/>
        </w:rPr>
        <w:t>:</w:t>
      </w:r>
      <w:r w:rsidRPr="00BF6EB5">
        <w:rPr>
          <w:rFonts w:ascii="Arial" w:hAnsi="Arial" w:cs="Arial"/>
          <w:sz w:val="24"/>
          <w:szCs w:val="24"/>
          <w:lang w:val="es-ES"/>
        </w:rPr>
        <w:t xml:space="preserve"> La calificación final será la suma ponderada de las calificaciones obtenidas en los resultados de aprendizaje, de acuerdo con los criterios de evaluación, trabajados durante todo el curso, concretados en las unidades de trabajo:</w:t>
      </w:r>
    </w:p>
    <w:p w14:paraId="5D0AD7E4" w14:textId="77777777" w:rsidR="003506B4" w:rsidRPr="00BF6EB5" w:rsidRDefault="003506B4" w:rsidP="003506B4">
      <w:pPr>
        <w:pStyle w:val="Prrafodelista"/>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sz w:val="24"/>
          <w:szCs w:val="24"/>
          <w:lang w:eastAsia="es-ES_tradnl"/>
        </w:rPr>
      </w:pPr>
      <w:r w:rsidRPr="00BF6EB5">
        <w:rPr>
          <w:rFonts w:ascii="Arial" w:hAnsi="Arial" w:cs="Arial"/>
          <w:sz w:val="24"/>
          <w:szCs w:val="24"/>
          <w:lang w:eastAsia="es-ES_tradnl"/>
        </w:rPr>
        <w:t>RA1: 10%</w:t>
      </w:r>
    </w:p>
    <w:p w14:paraId="040936C0" w14:textId="77777777" w:rsidR="003506B4" w:rsidRPr="00BF6EB5" w:rsidRDefault="003506B4" w:rsidP="003506B4">
      <w:pPr>
        <w:pStyle w:val="Prrafodelista"/>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sz w:val="24"/>
          <w:szCs w:val="24"/>
          <w:lang w:eastAsia="es-ES_tradnl"/>
        </w:rPr>
      </w:pPr>
      <w:r w:rsidRPr="00BF6EB5">
        <w:rPr>
          <w:rFonts w:ascii="Arial" w:hAnsi="Arial" w:cs="Arial"/>
          <w:sz w:val="24"/>
          <w:szCs w:val="24"/>
          <w:lang w:eastAsia="es-ES_tradnl"/>
        </w:rPr>
        <w:t>RA2: 15%</w:t>
      </w:r>
    </w:p>
    <w:p w14:paraId="70860CF5" w14:textId="77777777" w:rsidR="003506B4" w:rsidRPr="00BF6EB5" w:rsidRDefault="003506B4" w:rsidP="003506B4">
      <w:pPr>
        <w:pStyle w:val="Prrafodelista"/>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sz w:val="24"/>
          <w:szCs w:val="24"/>
          <w:lang w:eastAsia="es-ES_tradnl"/>
        </w:rPr>
      </w:pPr>
      <w:r w:rsidRPr="00BF6EB5">
        <w:rPr>
          <w:rFonts w:ascii="Arial" w:hAnsi="Arial" w:cs="Arial"/>
          <w:sz w:val="24"/>
          <w:szCs w:val="24"/>
          <w:lang w:eastAsia="es-ES_tradnl"/>
        </w:rPr>
        <w:t>RA3: 40%</w:t>
      </w:r>
    </w:p>
    <w:p w14:paraId="61AC0F75" w14:textId="77777777" w:rsidR="003506B4" w:rsidRPr="00BF6EB5" w:rsidRDefault="003506B4" w:rsidP="003506B4">
      <w:pPr>
        <w:pStyle w:val="Prrafodelista"/>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sz w:val="24"/>
          <w:szCs w:val="24"/>
          <w:lang w:eastAsia="es-ES_tradnl"/>
        </w:rPr>
      </w:pPr>
      <w:r w:rsidRPr="00BF6EB5">
        <w:rPr>
          <w:rFonts w:ascii="Arial" w:hAnsi="Arial" w:cs="Arial"/>
          <w:sz w:val="24"/>
          <w:szCs w:val="24"/>
          <w:lang w:eastAsia="es-ES_tradnl"/>
        </w:rPr>
        <w:t>RA4: 35%</w:t>
      </w:r>
    </w:p>
    <w:p w14:paraId="20D9F078" w14:textId="77777777" w:rsidR="00ED32D2" w:rsidRDefault="00ED32D2" w:rsidP="00ED3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4"/>
          <w:szCs w:val="24"/>
          <w:lang w:eastAsia="es-ES_tradnl"/>
        </w:rPr>
      </w:pPr>
    </w:p>
    <w:p w14:paraId="63EAF3D3" w14:textId="77777777" w:rsidR="003506B4" w:rsidRDefault="003506B4" w:rsidP="000A1731">
      <w:pPr>
        <w:jc w:val="both"/>
        <w:rPr>
          <w:rFonts w:ascii="Arial" w:hAnsi="Arial" w:cs="Arial"/>
          <w:sz w:val="24"/>
          <w:szCs w:val="24"/>
          <w:lang w:eastAsia="es-ES_tradnl"/>
        </w:rPr>
      </w:pPr>
    </w:p>
    <w:p w14:paraId="4798C363" w14:textId="77777777" w:rsidR="00F35F97" w:rsidRPr="00ED32D2" w:rsidRDefault="00F35F97" w:rsidP="00ED3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4"/>
          <w:szCs w:val="24"/>
          <w:lang w:eastAsia="es-ES_tradnl"/>
        </w:rPr>
      </w:pPr>
      <w:r w:rsidRPr="00ED32D2">
        <w:rPr>
          <w:rFonts w:ascii="Arial" w:hAnsi="Arial" w:cs="Arial"/>
          <w:sz w:val="24"/>
          <w:szCs w:val="24"/>
          <w:lang w:eastAsia="es-ES_tradnl"/>
        </w:rPr>
        <w:t xml:space="preserve">La calificación </w:t>
      </w:r>
      <w:r w:rsidRPr="00ED32D2">
        <w:rPr>
          <w:rFonts w:ascii="Arial" w:hAnsi="Arial" w:cs="Arial"/>
          <w:b/>
          <w:sz w:val="24"/>
          <w:szCs w:val="24"/>
          <w:u w:val="single"/>
          <w:lang w:eastAsia="es-ES_tradnl"/>
        </w:rPr>
        <w:t>final del módulo</w:t>
      </w:r>
      <w:r w:rsidRPr="00ED32D2">
        <w:rPr>
          <w:rFonts w:ascii="Arial" w:hAnsi="Arial" w:cs="Arial"/>
          <w:sz w:val="24"/>
          <w:szCs w:val="24"/>
          <w:lang w:eastAsia="es-ES_tradnl"/>
        </w:rPr>
        <w:t xml:space="preserve"> será la </w:t>
      </w:r>
      <w:r w:rsidRPr="00ED32D2">
        <w:rPr>
          <w:rFonts w:ascii="Arial" w:hAnsi="Arial" w:cs="Arial"/>
          <w:b/>
          <w:sz w:val="24"/>
          <w:szCs w:val="24"/>
          <w:u w:val="single"/>
          <w:lang w:eastAsia="es-ES_tradnl"/>
        </w:rPr>
        <w:t>media ponderada de cada uno de los resultados de aprendizaje</w:t>
      </w:r>
      <w:r w:rsidRPr="00ED32D2">
        <w:rPr>
          <w:rFonts w:ascii="Arial" w:hAnsi="Arial" w:cs="Arial"/>
          <w:sz w:val="24"/>
          <w:szCs w:val="24"/>
          <w:lang w:eastAsia="es-ES_tradnl"/>
        </w:rPr>
        <w:t>.</w:t>
      </w:r>
    </w:p>
    <w:p w14:paraId="4A8C8FB8" w14:textId="77777777" w:rsidR="000A1731" w:rsidRPr="00E96BBD" w:rsidRDefault="000A1731" w:rsidP="000A1731">
      <w:pPr>
        <w:pStyle w:val="Prrafodelista"/>
        <w:ind w:left="600"/>
        <w:jc w:val="both"/>
        <w:rPr>
          <w:rFonts w:ascii="Arial" w:hAnsi="Arial" w:cs="Arial"/>
        </w:rPr>
      </w:pPr>
    </w:p>
    <w:p w14:paraId="0D726F1F" w14:textId="77777777" w:rsidR="000A1731" w:rsidRDefault="000A1731" w:rsidP="000A1731">
      <w:pPr>
        <w:rPr>
          <w:rFonts w:ascii="Arial" w:hAnsi="Arial" w:cs="Arial"/>
        </w:rPr>
      </w:pPr>
    </w:p>
    <w:p w14:paraId="7A1DB39A" w14:textId="77777777" w:rsidR="00FC5070" w:rsidRDefault="00FC5070" w:rsidP="000A1731">
      <w:pPr>
        <w:rPr>
          <w:rFonts w:ascii="Arial" w:hAnsi="Arial" w:cs="Arial"/>
        </w:rPr>
      </w:pPr>
    </w:p>
    <w:p w14:paraId="608015C0" w14:textId="77777777" w:rsidR="00FC5070" w:rsidRDefault="00FC5070" w:rsidP="000A1731">
      <w:pPr>
        <w:rPr>
          <w:rFonts w:ascii="Arial" w:hAnsi="Arial" w:cs="Arial"/>
        </w:rPr>
      </w:pPr>
    </w:p>
    <w:p w14:paraId="2CCF5BDD" w14:textId="77777777" w:rsidR="00FC5070" w:rsidRDefault="00FC5070" w:rsidP="000A1731">
      <w:pPr>
        <w:rPr>
          <w:rFonts w:ascii="Arial" w:hAnsi="Arial" w:cs="Arial"/>
        </w:rPr>
      </w:pPr>
    </w:p>
    <w:p w14:paraId="2A040374" w14:textId="77777777" w:rsidR="00FC5070" w:rsidRDefault="00FC5070" w:rsidP="000A1731">
      <w:pPr>
        <w:rPr>
          <w:rFonts w:ascii="Arial" w:hAnsi="Arial" w:cs="Arial"/>
        </w:rPr>
      </w:pPr>
    </w:p>
    <w:p w14:paraId="77054EA1" w14:textId="77777777" w:rsidR="00FC5070" w:rsidRDefault="00FC5070" w:rsidP="000A1731">
      <w:pPr>
        <w:rPr>
          <w:rFonts w:ascii="Arial" w:hAnsi="Arial" w:cs="Arial"/>
        </w:rPr>
      </w:pPr>
    </w:p>
    <w:p w14:paraId="21A6805C" w14:textId="77777777" w:rsidR="004E10F7" w:rsidRPr="005511F2" w:rsidRDefault="004F7F4B" w:rsidP="004F7F4B">
      <w:pPr>
        <w:pStyle w:val="Ttulo3"/>
        <w:jc w:val="both"/>
        <w:rPr>
          <w:rFonts w:cs="Arial"/>
        </w:rPr>
      </w:pPr>
      <w:bookmarkStart w:id="29" w:name="_Toc212132401"/>
      <w:r w:rsidRPr="005511F2">
        <w:rPr>
          <w:rFonts w:cs="Arial"/>
          <w:b/>
        </w:rPr>
        <w:lastRenderedPageBreak/>
        <w:t>Medidas de apoyo y/o refuerzo educativo a lo largo del curso académico</w:t>
      </w:r>
      <w:bookmarkEnd w:id="29"/>
    </w:p>
    <w:p w14:paraId="0B97054B" w14:textId="77777777" w:rsidR="00A471DF" w:rsidRPr="005511F2" w:rsidRDefault="00A471DF" w:rsidP="00641654">
      <w:pPr>
        <w:ind w:left="1418"/>
        <w:rPr>
          <w:rFonts w:ascii="Arial" w:hAnsi="Arial" w:cs="Arial"/>
        </w:rPr>
      </w:pPr>
    </w:p>
    <w:p w14:paraId="3BB2C6BE" w14:textId="77777777" w:rsidR="00F06B72" w:rsidRPr="00F06B72" w:rsidRDefault="00F06B72" w:rsidP="00F06B72">
      <w:pPr>
        <w:pStyle w:val="Textoindependiente2"/>
        <w:spacing w:line="360" w:lineRule="auto"/>
        <w:ind w:right="-1"/>
        <w:rPr>
          <w:rFonts w:cs="Arial"/>
          <w:szCs w:val="24"/>
        </w:rPr>
      </w:pPr>
      <w:r w:rsidRPr="00F06B72">
        <w:rPr>
          <w:rFonts w:cs="Arial"/>
          <w:szCs w:val="24"/>
        </w:rPr>
        <w:t xml:space="preserve">Para aquellos alumnos que no hayan conseguido superar </w:t>
      </w:r>
      <w:r w:rsidR="00ED32D2">
        <w:rPr>
          <w:rFonts w:cs="Arial"/>
          <w:szCs w:val="24"/>
        </w:rPr>
        <w:t>algún RA durante la primera</w:t>
      </w:r>
      <w:r w:rsidR="00DF6062">
        <w:rPr>
          <w:rFonts w:cs="Arial"/>
          <w:szCs w:val="24"/>
        </w:rPr>
        <w:t xml:space="preserve"> o segunda </w:t>
      </w:r>
      <w:r w:rsidR="00ED32D2">
        <w:rPr>
          <w:rFonts w:cs="Arial"/>
          <w:szCs w:val="24"/>
        </w:rPr>
        <w:t xml:space="preserve"> evaluación </w:t>
      </w:r>
      <w:r w:rsidRPr="00F06B72">
        <w:rPr>
          <w:rFonts w:cs="Arial"/>
          <w:szCs w:val="24"/>
        </w:rPr>
        <w:t xml:space="preserve"> se elaborarán ejercicios de repaso o refuerzo en aquellos temas en los que presenten mayores dificultades, y se resolverán en clase las dudas que les haya podido plantear su realización. </w:t>
      </w:r>
    </w:p>
    <w:p w14:paraId="547F3F37" w14:textId="77777777" w:rsidR="00F06B72" w:rsidRPr="00F06B72" w:rsidRDefault="00F06B72" w:rsidP="00F06B72">
      <w:pPr>
        <w:spacing w:line="360" w:lineRule="auto"/>
        <w:ind w:firstLine="360"/>
        <w:jc w:val="both"/>
        <w:rPr>
          <w:rFonts w:ascii="Arial" w:hAnsi="Arial" w:cs="Arial"/>
          <w:sz w:val="24"/>
          <w:szCs w:val="24"/>
        </w:rPr>
      </w:pPr>
    </w:p>
    <w:p w14:paraId="30A8F2CE" w14:textId="77777777" w:rsidR="00DF6062" w:rsidRDefault="00ED32D2" w:rsidP="00956AAE">
      <w:pPr>
        <w:spacing w:line="360" w:lineRule="auto"/>
        <w:jc w:val="both"/>
        <w:rPr>
          <w:rFonts w:ascii="Arial" w:hAnsi="Arial" w:cs="Arial"/>
          <w:sz w:val="24"/>
          <w:szCs w:val="24"/>
        </w:rPr>
      </w:pPr>
      <w:r>
        <w:rPr>
          <w:rFonts w:ascii="Arial" w:hAnsi="Arial" w:cs="Arial"/>
          <w:sz w:val="24"/>
          <w:szCs w:val="24"/>
        </w:rPr>
        <w:t xml:space="preserve">Además, se </w:t>
      </w:r>
      <w:r w:rsidR="00F06B72" w:rsidRPr="00F06B72">
        <w:rPr>
          <w:rFonts w:ascii="Arial" w:hAnsi="Arial" w:cs="Arial"/>
          <w:sz w:val="24"/>
          <w:szCs w:val="24"/>
        </w:rPr>
        <w:t xml:space="preserve">realizará un </w:t>
      </w:r>
      <w:r w:rsidR="00F06B72" w:rsidRPr="00153C4F">
        <w:rPr>
          <w:rFonts w:ascii="Arial" w:hAnsi="Arial" w:cs="Arial"/>
          <w:b/>
          <w:sz w:val="24"/>
          <w:szCs w:val="24"/>
        </w:rPr>
        <w:t xml:space="preserve">examen de recuperación </w:t>
      </w:r>
      <w:r w:rsidR="00F06B72" w:rsidRPr="00F06B72">
        <w:rPr>
          <w:rFonts w:ascii="Arial" w:hAnsi="Arial" w:cs="Arial"/>
          <w:sz w:val="24"/>
          <w:szCs w:val="24"/>
        </w:rPr>
        <w:t>de dich</w:t>
      </w:r>
      <w:r>
        <w:rPr>
          <w:rFonts w:ascii="Arial" w:hAnsi="Arial" w:cs="Arial"/>
          <w:sz w:val="24"/>
          <w:szCs w:val="24"/>
        </w:rPr>
        <w:t>os</w:t>
      </w:r>
      <w:r w:rsidR="00F06B72" w:rsidRPr="00F06B72">
        <w:rPr>
          <w:rFonts w:ascii="Arial" w:hAnsi="Arial" w:cs="Arial"/>
          <w:sz w:val="24"/>
          <w:szCs w:val="24"/>
        </w:rPr>
        <w:t xml:space="preserve"> </w:t>
      </w:r>
      <w:r>
        <w:rPr>
          <w:rFonts w:ascii="Arial" w:hAnsi="Arial" w:cs="Arial"/>
          <w:sz w:val="24"/>
          <w:szCs w:val="24"/>
        </w:rPr>
        <w:t>resultados no superados</w:t>
      </w:r>
      <w:r w:rsidR="00F06B72" w:rsidRPr="00F06B72">
        <w:rPr>
          <w:rFonts w:ascii="Arial" w:hAnsi="Arial" w:cs="Arial"/>
          <w:sz w:val="24"/>
          <w:szCs w:val="24"/>
        </w:rPr>
        <w:t xml:space="preserve"> que será de conten</w:t>
      </w:r>
      <w:r w:rsidR="00956AAE">
        <w:rPr>
          <w:rFonts w:ascii="Arial" w:hAnsi="Arial" w:cs="Arial"/>
          <w:sz w:val="24"/>
          <w:szCs w:val="24"/>
        </w:rPr>
        <w:t>ido similar al de la evaluación</w:t>
      </w:r>
      <w:r w:rsidR="00DF6062">
        <w:rPr>
          <w:rFonts w:ascii="Arial" w:hAnsi="Arial" w:cs="Arial"/>
          <w:sz w:val="24"/>
          <w:szCs w:val="24"/>
        </w:rPr>
        <w:t>.</w:t>
      </w:r>
    </w:p>
    <w:p w14:paraId="5C7789CC" w14:textId="77777777" w:rsidR="003506B4" w:rsidRDefault="003506B4" w:rsidP="00956AAE">
      <w:pPr>
        <w:spacing w:line="360" w:lineRule="auto"/>
        <w:jc w:val="both"/>
        <w:rPr>
          <w:rFonts w:ascii="Arial" w:hAnsi="Arial" w:cs="Arial"/>
          <w:sz w:val="24"/>
          <w:szCs w:val="24"/>
        </w:rPr>
      </w:pPr>
    </w:p>
    <w:p w14:paraId="70EE4374" w14:textId="77777777" w:rsidR="00F06B72" w:rsidRDefault="00DF6062" w:rsidP="00956AAE">
      <w:pPr>
        <w:spacing w:line="360" w:lineRule="auto"/>
        <w:jc w:val="both"/>
        <w:rPr>
          <w:rFonts w:ascii="Arial" w:hAnsi="Arial" w:cs="Arial"/>
          <w:sz w:val="24"/>
          <w:szCs w:val="24"/>
        </w:rPr>
      </w:pPr>
      <w:r>
        <w:rPr>
          <w:rFonts w:ascii="Arial" w:hAnsi="Arial" w:cs="Arial"/>
          <w:sz w:val="24"/>
          <w:szCs w:val="24"/>
        </w:rPr>
        <w:t xml:space="preserve">Los alumnos que no hayan superado algún RA </w:t>
      </w:r>
      <w:r w:rsidR="00F06B72" w:rsidRPr="00F06B72">
        <w:rPr>
          <w:rFonts w:ascii="Arial" w:hAnsi="Arial" w:cs="Arial"/>
          <w:sz w:val="24"/>
          <w:szCs w:val="24"/>
        </w:rPr>
        <w:t xml:space="preserve"> realizará</w:t>
      </w:r>
      <w:r>
        <w:rPr>
          <w:rFonts w:ascii="Arial" w:hAnsi="Arial" w:cs="Arial"/>
          <w:sz w:val="24"/>
          <w:szCs w:val="24"/>
        </w:rPr>
        <w:t>n</w:t>
      </w:r>
      <w:r w:rsidR="00F06B72" w:rsidRPr="00F06B72">
        <w:rPr>
          <w:rFonts w:ascii="Arial" w:hAnsi="Arial" w:cs="Arial"/>
          <w:sz w:val="24"/>
          <w:szCs w:val="24"/>
        </w:rPr>
        <w:t xml:space="preserve"> un </w:t>
      </w:r>
      <w:r w:rsidR="00F06B72" w:rsidRPr="00153C4F">
        <w:rPr>
          <w:rFonts w:ascii="Arial" w:hAnsi="Arial" w:cs="Arial"/>
          <w:b/>
          <w:sz w:val="24"/>
          <w:szCs w:val="24"/>
        </w:rPr>
        <w:t xml:space="preserve">examen final </w:t>
      </w:r>
      <w:r w:rsidR="00F65021">
        <w:rPr>
          <w:rFonts w:ascii="Arial" w:hAnsi="Arial" w:cs="Arial"/>
          <w:b/>
          <w:sz w:val="24"/>
          <w:szCs w:val="24"/>
        </w:rPr>
        <w:t>sobre los contenidos asociados a l</w:t>
      </w:r>
      <w:r w:rsidR="009D287C">
        <w:rPr>
          <w:rFonts w:ascii="Arial" w:hAnsi="Arial" w:cs="Arial"/>
          <w:b/>
          <w:sz w:val="24"/>
          <w:szCs w:val="24"/>
        </w:rPr>
        <w:t>os resultados de aprendizaje no superados</w:t>
      </w:r>
      <w:r w:rsidR="00F65021">
        <w:rPr>
          <w:rFonts w:ascii="Arial" w:hAnsi="Arial" w:cs="Arial"/>
          <w:b/>
          <w:sz w:val="24"/>
          <w:szCs w:val="24"/>
        </w:rPr>
        <w:t>,</w:t>
      </w:r>
      <w:r w:rsidR="00F06B72" w:rsidRPr="00153C4F">
        <w:rPr>
          <w:rFonts w:ascii="Arial" w:hAnsi="Arial" w:cs="Arial"/>
          <w:b/>
          <w:sz w:val="24"/>
          <w:szCs w:val="24"/>
        </w:rPr>
        <w:t xml:space="preserve"> en la convocatoria </w:t>
      </w:r>
      <w:r>
        <w:rPr>
          <w:rFonts w:ascii="Arial" w:hAnsi="Arial" w:cs="Arial"/>
          <w:b/>
          <w:sz w:val="24"/>
          <w:szCs w:val="24"/>
        </w:rPr>
        <w:t xml:space="preserve">final </w:t>
      </w:r>
      <w:r w:rsidR="00F06B72" w:rsidRPr="00153C4F">
        <w:rPr>
          <w:rFonts w:ascii="Arial" w:hAnsi="Arial" w:cs="Arial"/>
          <w:b/>
          <w:sz w:val="24"/>
          <w:szCs w:val="24"/>
        </w:rPr>
        <w:t>ordinaria</w:t>
      </w:r>
      <w:r w:rsidR="00F06B72">
        <w:rPr>
          <w:rFonts w:ascii="Arial" w:hAnsi="Arial" w:cs="Arial"/>
          <w:sz w:val="24"/>
          <w:szCs w:val="24"/>
        </w:rPr>
        <w:t xml:space="preserve"> de </w:t>
      </w:r>
      <w:r>
        <w:rPr>
          <w:rFonts w:ascii="Arial" w:hAnsi="Arial" w:cs="Arial"/>
          <w:sz w:val="24"/>
          <w:szCs w:val="24"/>
        </w:rPr>
        <w:t>junio</w:t>
      </w:r>
      <w:r w:rsidR="00F06B72" w:rsidRPr="00F06B72">
        <w:rPr>
          <w:rFonts w:ascii="Arial" w:hAnsi="Arial" w:cs="Arial"/>
          <w:sz w:val="24"/>
          <w:szCs w:val="24"/>
        </w:rPr>
        <w:t xml:space="preserve">. </w:t>
      </w:r>
      <w:r w:rsidR="00956AAE">
        <w:rPr>
          <w:rFonts w:ascii="Arial" w:hAnsi="Arial" w:cs="Arial"/>
          <w:sz w:val="24"/>
          <w:szCs w:val="24"/>
        </w:rPr>
        <w:t>Dicha</w:t>
      </w:r>
      <w:r w:rsidR="00F06B72" w:rsidRPr="00F06B72">
        <w:rPr>
          <w:rFonts w:ascii="Arial" w:hAnsi="Arial" w:cs="Arial"/>
          <w:sz w:val="24"/>
          <w:szCs w:val="24"/>
        </w:rPr>
        <w:t xml:space="preserve"> prueba tendrá la misma estructura y características que las realizadas para </w:t>
      </w:r>
      <w:r w:rsidR="00F06B72">
        <w:rPr>
          <w:rFonts w:ascii="Arial" w:hAnsi="Arial" w:cs="Arial"/>
          <w:sz w:val="24"/>
          <w:szCs w:val="24"/>
        </w:rPr>
        <w:t>la evaluación, y se aplicarán los mismos criterios de calificación.</w:t>
      </w:r>
    </w:p>
    <w:p w14:paraId="7F9EAC01" w14:textId="77777777" w:rsidR="00F06B72" w:rsidRPr="00F06B72" w:rsidRDefault="00F06B72" w:rsidP="00AB588F">
      <w:pPr>
        <w:spacing w:line="360" w:lineRule="auto"/>
        <w:jc w:val="both"/>
        <w:rPr>
          <w:rFonts w:ascii="Arial" w:hAnsi="Arial" w:cs="Arial"/>
          <w:sz w:val="24"/>
          <w:szCs w:val="24"/>
        </w:rPr>
      </w:pPr>
    </w:p>
    <w:p w14:paraId="05398DBD" w14:textId="77777777" w:rsidR="00BF6EB5" w:rsidRPr="00252076" w:rsidRDefault="00BF6EB5" w:rsidP="00BF6EB5">
      <w:pPr>
        <w:spacing w:before="240" w:line="276" w:lineRule="auto"/>
        <w:jc w:val="both"/>
        <w:rPr>
          <w:rFonts w:ascii="Arial" w:hAnsi="Arial" w:cs="Arial"/>
          <w:sz w:val="24"/>
          <w:szCs w:val="24"/>
        </w:rPr>
      </w:pPr>
      <w:r w:rsidRPr="00252076">
        <w:rPr>
          <w:rFonts w:ascii="Arial" w:hAnsi="Arial" w:cs="Arial"/>
          <w:sz w:val="24"/>
          <w:szCs w:val="24"/>
        </w:rPr>
        <w:t xml:space="preserve">Se tendrán en cuenta las </w:t>
      </w:r>
      <w:r w:rsidRPr="00252076">
        <w:rPr>
          <w:rFonts w:ascii="Arial" w:eastAsia="Calibri" w:hAnsi="Arial" w:cs="Arial"/>
          <w:sz w:val="24"/>
          <w:szCs w:val="24"/>
        </w:rPr>
        <w:t>medidas</w:t>
      </w:r>
      <w:r w:rsidRPr="00252076">
        <w:rPr>
          <w:rFonts w:ascii="Arial" w:hAnsi="Arial" w:cs="Arial"/>
          <w:sz w:val="24"/>
          <w:szCs w:val="24"/>
        </w:rPr>
        <w:t xml:space="preserve"> de penalización por faltas de ortografía en las pruebas escritas</w:t>
      </w:r>
      <w:r w:rsidR="00252076" w:rsidRPr="00252076">
        <w:rPr>
          <w:rFonts w:ascii="Arial" w:hAnsi="Arial" w:cs="Arial"/>
          <w:sz w:val="24"/>
          <w:szCs w:val="24"/>
        </w:rPr>
        <w:t xml:space="preserve"> que se recogen en la programación departamental</w:t>
      </w:r>
      <w:r w:rsidRPr="00252076">
        <w:rPr>
          <w:rFonts w:ascii="Arial" w:hAnsi="Arial" w:cs="Arial"/>
          <w:sz w:val="24"/>
          <w:szCs w:val="24"/>
        </w:rPr>
        <w:t>.</w:t>
      </w:r>
    </w:p>
    <w:p w14:paraId="0BFF4A61" w14:textId="77777777" w:rsidR="00BF6EB5" w:rsidRPr="00BF6EB5" w:rsidRDefault="00BF6EB5" w:rsidP="00BF6EB5">
      <w:pPr>
        <w:pStyle w:val="CuerpoA"/>
        <w:spacing w:before="120"/>
        <w:jc w:val="both"/>
        <w:rPr>
          <w:rFonts w:ascii="Arial" w:hAnsi="Arial" w:cs="Arial"/>
          <w:lang w:val="es-ES"/>
        </w:rPr>
      </w:pPr>
      <w:r w:rsidRPr="00BF6EB5">
        <w:rPr>
          <w:rFonts w:ascii="Arial" w:hAnsi="Arial" w:cs="Arial"/>
          <w:lang w:val="es-ES"/>
        </w:rPr>
        <w:t xml:space="preserve">Los alumnos que pierdan el derecho a la evaluación continua, deberán realizar </w:t>
      </w:r>
      <w:r w:rsidRPr="00BF6EB5">
        <w:rPr>
          <w:rFonts w:ascii="Arial" w:hAnsi="Arial" w:cs="Arial"/>
          <w:b/>
          <w:bCs/>
          <w:lang w:val="es-ES"/>
        </w:rPr>
        <w:t xml:space="preserve">las pruebas finales en la evaluación ordinaria (mes de junio) </w:t>
      </w:r>
      <w:r w:rsidRPr="00BF6EB5">
        <w:rPr>
          <w:rFonts w:ascii="Arial" w:hAnsi="Arial" w:cs="Arial"/>
          <w:u w:val="single"/>
          <w:lang w:val="es-ES"/>
        </w:rPr>
        <w:t>con aquellos RA que no hayan sido superados antes de perder el derecho a evaluación continua y los no evaluados</w:t>
      </w:r>
      <w:r w:rsidRPr="00BF6EB5">
        <w:rPr>
          <w:rFonts w:ascii="Arial" w:hAnsi="Arial" w:cs="Arial"/>
          <w:lang w:val="es-ES"/>
        </w:rPr>
        <w:t xml:space="preserve"> por haber perdido el derecho a esta evaluación.</w:t>
      </w:r>
    </w:p>
    <w:p w14:paraId="5BD51FFD" w14:textId="77777777" w:rsidR="00AB588F" w:rsidRPr="009469B5" w:rsidRDefault="00AB588F" w:rsidP="00AB588F">
      <w:pPr>
        <w:pStyle w:val="Textoindependiente"/>
        <w:spacing w:line="360" w:lineRule="auto"/>
        <w:ind w:firstLine="709"/>
        <w:rPr>
          <w:rFonts w:ascii="Arial" w:hAnsi="Arial" w:cs="Arial"/>
          <w:sz w:val="24"/>
          <w:szCs w:val="24"/>
        </w:rPr>
      </w:pPr>
    </w:p>
    <w:p w14:paraId="1A3901F5" w14:textId="77777777" w:rsidR="004E10F7" w:rsidRPr="005511F2" w:rsidRDefault="004E10F7" w:rsidP="00C318C8">
      <w:pPr>
        <w:pStyle w:val="Ttulo3"/>
        <w:ind w:left="993" w:hanging="426"/>
        <w:jc w:val="both"/>
        <w:rPr>
          <w:rFonts w:cs="Arial"/>
        </w:rPr>
      </w:pPr>
      <w:bookmarkStart w:id="30" w:name="_Toc212132402"/>
      <w:r w:rsidRPr="005511F2">
        <w:rPr>
          <w:rFonts w:cs="Arial"/>
          <w:b/>
        </w:rPr>
        <w:t xml:space="preserve">Sistema de recuperación </w:t>
      </w:r>
      <w:r w:rsidR="002932EC" w:rsidRPr="005511F2">
        <w:rPr>
          <w:rFonts w:cs="Arial"/>
          <w:b/>
        </w:rPr>
        <w:t xml:space="preserve">para alumnos con el módulo </w:t>
      </w:r>
      <w:r w:rsidRPr="005511F2">
        <w:rPr>
          <w:rFonts w:cs="Arial"/>
          <w:b/>
        </w:rPr>
        <w:t>pendiente</w:t>
      </w:r>
      <w:bookmarkEnd w:id="30"/>
    </w:p>
    <w:p w14:paraId="180CCDB4" w14:textId="77777777" w:rsidR="00A471DF" w:rsidRPr="005511F2" w:rsidRDefault="00A471DF" w:rsidP="00641654">
      <w:pPr>
        <w:ind w:left="1418"/>
        <w:rPr>
          <w:rFonts w:ascii="Arial" w:hAnsi="Arial" w:cs="Arial"/>
        </w:rPr>
      </w:pPr>
    </w:p>
    <w:p w14:paraId="3E3C209F" w14:textId="77777777" w:rsidR="00A471DF" w:rsidRPr="005511F2" w:rsidRDefault="00A471DF" w:rsidP="00641654">
      <w:pPr>
        <w:ind w:left="1418"/>
        <w:rPr>
          <w:rFonts w:ascii="Arial" w:hAnsi="Arial" w:cs="Arial"/>
        </w:rPr>
      </w:pPr>
    </w:p>
    <w:p w14:paraId="23BC5060" w14:textId="77777777" w:rsidR="002960E2" w:rsidRDefault="00BF6EB5" w:rsidP="00BF6EB5">
      <w:pPr>
        <w:rPr>
          <w:rFonts w:ascii="Arial" w:hAnsi="Arial" w:cs="Arial"/>
          <w:sz w:val="24"/>
          <w:szCs w:val="24"/>
        </w:rPr>
      </w:pPr>
      <w:r w:rsidRPr="00BF6EB5">
        <w:rPr>
          <w:rFonts w:ascii="Arial" w:hAnsi="Arial" w:cs="Arial"/>
          <w:sz w:val="24"/>
          <w:szCs w:val="24"/>
        </w:rPr>
        <w:t>No procede ya que no hay ningún alumno en esa situación</w:t>
      </w:r>
    </w:p>
    <w:p w14:paraId="0A6439D6" w14:textId="77777777" w:rsidR="00BF6EB5" w:rsidRPr="00BF6EB5" w:rsidRDefault="00BF6EB5" w:rsidP="00BF6EB5">
      <w:pPr>
        <w:rPr>
          <w:rFonts w:ascii="Arial" w:hAnsi="Arial" w:cs="Arial"/>
          <w:sz w:val="24"/>
          <w:szCs w:val="24"/>
        </w:rPr>
      </w:pPr>
    </w:p>
    <w:p w14:paraId="420B7ABE" w14:textId="77777777" w:rsidR="00D04CC3" w:rsidRDefault="00D04CC3" w:rsidP="002960E2">
      <w:pPr>
        <w:ind w:left="1418"/>
        <w:rPr>
          <w:rFonts w:ascii="Arial" w:hAnsi="Arial" w:cs="Arial"/>
        </w:rPr>
      </w:pPr>
    </w:p>
    <w:p w14:paraId="4D70A71C" w14:textId="77777777" w:rsidR="00A27EA3" w:rsidRDefault="00A27EA3" w:rsidP="002960E2">
      <w:pPr>
        <w:ind w:left="1418"/>
        <w:rPr>
          <w:rFonts w:ascii="Arial" w:hAnsi="Arial" w:cs="Arial"/>
        </w:rPr>
      </w:pPr>
    </w:p>
    <w:p w14:paraId="75C7C013" w14:textId="77777777" w:rsidR="00A27EA3" w:rsidRDefault="00A27EA3" w:rsidP="002960E2">
      <w:pPr>
        <w:ind w:left="1418"/>
        <w:rPr>
          <w:rFonts w:ascii="Arial" w:hAnsi="Arial" w:cs="Arial"/>
        </w:rPr>
      </w:pPr>
    </w:p>
    <w:p w14:paraId="0B20901E" w14:textId="77777777" w:rsidR="00A27EA3" w:rsidRDefault="00A27EA3" w:rsidP="002960E2">
      <w:pPr>
        <w:ind w:left="1418"/>
        <w:rPr>
          <w:rFonts w:ascii="Arial" w:hAnsi="Arial" w:cs="Arial"/>
        </w:rPr>
      </w:pPr>
    </w:p>
    <w:p w14:paraId="7B458212" w14:textId="77777777" w:rsidR="00A27EA3" w:rsidRDefault="00A27EA3" w:rsidP="002960E2">
      <w:pPr>
        <w:ind w:left="1418"/>
        <w:rPr>
          <w:rFonts w:ascii="Arial" w:hAnsi="Arial" w:cs="Arial"/>
        </w:rPr>
      </w:pPr>
    </w:p>
    <w:p w14:paraId="349BEF11" w14:textId="77777777" w:rsidR="00BF6EB5" w:rsidRDefault="00BF6EB5" w:rsidP="002960E2">
      <w:pPr>
        <w:ind w:left="1418"/>
        <w:rPr>
          <w:rFonts w:ascii="Arial" w:hAnsi="Arial" w:cs="Arial"/>
        </w:rPr>
      </w:pPr>
    </w:p>
    <w:p w14:paraId="5D2F22D6" w14:textId="77777777" w:rsidR="00BF6EB5" w:rsidRPr="005511F2" w:rsidRDefault="00BF6EB5" w:rsidP="002960E2">
      <w:pPr>
        <w:ind w:left="1418"/>
        <w:rPr>
          <w:rFonts w:ascii="Arial" w:hAnsi="Arial" w:cs="Arial"/>
        </w:rPr>
      </w:pPr>
    </w:p>
    <w:p w14:paraId="74584667" w14:textId="77777777" w:rsidR="006F4CC1" w:rsidRPr="005511F2" w:rsidRDefault="00A471DF" w:rsidP="000418B9">
      <w:pPr>
        <w:pStyle w:val="Ttulo2"/>
      </w:pPr>
      <w:bookmarkStart w:id="31" w:name="_Toc441166677"/>
      <w:bookmarkStart w:id="32" w:name="_Toc212132403"/>
      <w:r w:rsidRPr="005511F2">
        <w:t>EVALUACIÓN EXTRAORDINARIA</w:t>
      </w:r>
      <w:bookmarkEnd w:id="31"/>
      <w:bookmarkEnd w:id="32"/>
    </w:p>
    <w:p w14:paraId="7991D560" w14:textId="77777777" w:rsidR="00BF6EB5" w:rsidRDefault="00BF6EB5" w:rsidP="00AB588F">
      <w:pPr>
        <w:spacing w:line="360" w:lineRule="auto"/>
        <w:jc w:val="both"/>
        <w:rPr>
          <w:rFonts w:ascii="Arial" w:hAnsi="Arial" w:cs="Arial"/>
          <w:sz w:val="24"/>
          <w:szCs w:val="24"/>
        </w:rPr>
      </w:pPr>
    </w:p>
    <w:p w14:paraId="6AB3BCBB" w14:textId="77777777" w:rsidR="00AB588F" w:rsidRPr="00AB588F" w:rsidRDefault="00AB588F" w:rsidP="00AB588F">
      <w:pPr>
        <w:spacing w:line="360" w:lineRule="auto"/>
        <w:jc w:val="both"/>
        <w:rPr>
          <w:rFonts w:ascii="Arial" w:hAnsi="Arial" w:cs="Arial"/>
          <w:sz w:val="24"/>
          <w:szCs w:val="24"/>
        </w:rPr>
      </w:pPr>
      <w:r w:rsidRPr="00AB588F">
        <w:rPr>
          <w:rFonts w:ascii="Arial" w:hAnsi="Arial" w:cs="Arial"/>
          <w:sz w:val="24"/>
          <w:szCs w:val="24"/>
        </w:rPr>
        <w:t xml:space="preserve">En cuanto al examen extraordinario, los alumnos se presentarán </w:t>
      </w:r>
      <w:r w:rsidR="00846199">
        <w:rPr>
          <w:rFonts w:ascii="Arial" w:hAnsi="Arial" w:cs="Arial"/>
          <w:sz w:val="24"/>
          <w:szCs w:val="24"/>
        </w:rPr>
        <w:t xml:space="preserve"> únicamente </w:t>
      </w:r>
      <w:r w:rsidRPr="00AB588F">
        <w:rPr>
          <w:rFonts w:ascii="Arial" w:hAnsi="Arial" w:cs="Arial"/>
          <w:sz w:val="24"/>
          <w:szCs w:val="24"/>
        </w:rPr>
        <w:t xml:space="preserve">a </w:t>
      </w:r>
      <w:r w:rsidR="00846199">
        <w:rPr>
          <w:rFonts w:ascii="Arial" w:hAnsi="Arial" w:cs="Arial"/>
          <w:sz w:val="24"/>
          <w:szCs w:val="24"/>
        </w:rPr>
        <w:t xml:space="preserve">aquellos </w:t>
      </w:r>
      <w:r w:rsidRPr="00AB588F">
        <w:rPr>
          <w:rFonts w:ascii="Arial" w:hAnsi="Arial" w:cs="Arial"/>
          <w:sz w:val="24"/>
          <w:szCs w:val="24"/>
        </w:rPr>
        <w:t>contenidos</w:t>
      </w:r>
      <w:r w:rsidR="00846199">
        <w:rPr>
          <w:rFonts w:ascii="Arial" w:hAnsi="Arial" w:cs="Arial"/>
          <w:sz w:val="24"/>
          <w:szCs w:val="24"/>
        </w:rPr>
        <w:t xml:space="preserve"> suspensos de cada evaluación relacionados con los resultados de aprendizaje no adquiridos</w:t>
      </w:r>
      <w:r w:rsidRPr="00AB588F">
        <w:rPr>
          <w:rFonts w:ascii="Arial" w:hAnsi="Arial" w:cs="Arial"/>
          <w:sz w:val="24"/>
          <w:szCs w:val="24"/>
        </w:rPr>
        <w:t>.</w:t>
      </w:r>
    </w:p>
    <w:p w14:paraId="0C5C51B1" w14:textId="77777777" w:rsidR="00AB588F" w:rsidRDefault="00AB588F" w:rsidP="00AB588F">
      <w:pPr>
        <w:spacing w:line="360" w:lineRule="auto"/>
        <w:jc w:val="both"/>
        <w:rPr>
          <w:rFonts w:ascii="Arial" w:hAnsi="Arial" w:cs="Arial"/>
          <w:sz w:val="24"/>
          <w:szCs w:val="24"/>
        </w:rPr>
      </w:pPr>
    </w:p>
    <w:p w14:paraId="4CB69B2A" w14:textId="77777777" w:rsidR="00A67F4B" w:rsidRPr="00AB588F" w:rsidRDefault="00AB588F" w:rsidP="00A67F4B">
      <w:pPr>
        <w:spacing w:line="360" w:lineRule="auto"/>
        <w:jc w:val="both"/>
        <w:rPr>
          <w:rFonts w:ascii="Arial" w:hAnsi="Arial" w:cs="Arial"/>
          <w:sz w:val="24"/>
          <w:szCs w:val="24"/>
        </w:rPr>
      </w:pPr>
      <w:r w:rsidRPr="00AB588F">
        <w:rPr>
          <w:rFonts w:ascii="Arial" w:hAnsi="Arial" w:cs="Arial"/>
          <w:sz w:val="24"/>
          <w:szCs w:val="24"/>
        </w:rPr>
        <w:t>La prueba</w:t>
      </w:r>
      <w:r w:rsidR="00BF6EB5">
        <w:rPr>
          <w:rFonts w:ascii="Arial" w:hAnsi="Arial" w:cs="Arial"/>
          <w:sz w:val="24"/>
          <w:szCs w:val="24"/>
        </w:rPr>
        <w:t>,</w:t>
      </w:r>
      <w:r w:rsidRPr="00AB588F">
        <w:rPr>
          <w:rFonts w:ascii="Arial" w:hAnsi="Arial" w:cs="Arial"/>
          <w:sz w:val="24"/>
          <w:szCs w:val="24"/>
        </w:rPr>
        <w:t xml:space="preserve"> que se realizará </w:t>
      </w:r>
      <w:r w:rsidR="00BF6EB5">
        <w:rPr>
          <w:rFonts w:ascii="Arial" w:hAnsi="Arial" w:cs="Arial"/>
          <w:sz w:val="24"/>
          <w:szCs w:val="24"/>
        </w:rPr>
        <w:t xml:space="preserve"> en el mes de junio, </w:t>
      </w:r>
      <w:r w:rsidRPr="00AB588F">
        <w:rPr>
          <w:rFonts w:ascii="Arial" w:hAnsi="Arial" w:cs="Arial"/>
          <w:sz w:val="24"/>
          <w:szCs w:val="24"/>
        </w:rPr>
        <w:t>para su calificación tendrá la misma estructura que las realizadas durante el curso, se indicarán en la misma prueba los criterios de califica</w:t>
      </w:r>
      <w:r w:rsidR="00A67F4B">
        <w:rPr>
          <w:rFonts w:ascii="Arial" w:hAnsi="Arial" w:cs="Arial"/>
          <w:sz w:val="24"/>
          <w:szCs w:val="24"/>
        </w:rPr>
        <w:t>ción (que serán los mismos que los señalados en apartados anteriores)</w:t>
      </w:r>
      <w:r w:rsidR="00A67F4B" w:rsidRPr="00AB588F">
        <w:rPr>
          <w:rFonts w:ascii="Arial" w:hAnsi="Arial" w:cs="Arial"/>
          <w:sz w:val="24"/>
          <w:szCs w:val="24"/>
        </w:rPr>
        <w:t xml:space="preserve">. </w:t>
      </w:r>
    </w:p>
    <w:p w14:paraId="146B6603" w14:textId="77777777" w:rsidR="00AB588F" w:rsidRDefault="00AB588F" w:rsidP="00AB588F">
      <w:pPr>
        <w:spacing w:line="360" w:lineRule="auto"/>
        <w:jc w:val="both"/>
        <w:rPr>
          <w:rFonts w:ascii="Arial" w:hAnsi="Arial" w:cs="Arial"/>
          <w:sz w:val="24"/>
          <w:szCs w:val="24"/>
        </w:rPr>
      </w:pPr>
    </w:p>
    <w:p w14:paraId="77354D10" w14:textId="77777777" w:rsidR="00C20CDF" w:rsidRPr="007434A6" w:rsidRDefault="00C20CDF" w:rsidP="00C20CDF">
      <w:pPr>
        <w:spacing w:line="360" w:lineRule="auto"/>
        <w:jc w:val="both"/>
        <w:rPr>
          <w:rFonts w:ascii="Arial" w:hAnsi="Arial" w:cs="Arial"/>
          <w:sz w:val="24"/>
          <w:szCs w:val="24"/>
        </w:rPr>
      </w:pPr>
      <w:r w:rsidRPr="00C20CDF">
        <w:rPr>
          <w:rFonts w:ascii="Arial" w:hAnsi="Arial" w:cs="Arial"/>
          <w:sz w:val="24"/>
          <w:szCs w:val="24"/>
        </w:rPr>
        <w:t xml:space="preserve">Si algún alumno no hubiese realizado los trabajos obligatorios deberá presentarlos en la fecha fijada para el examen para poder proceder a su evaluación, además será </w:t>
      </w:r>
      <w:r w:rsidRPr="007434A6">
        <w:rPr>
          <w:rFonts w:ascii="Arial" w:hAnsi="Arial" w:cs="Arial"/>
          <w:sz w:val="24"/>
          <w:szCs w:val="24"/>
        </w:rPr>
        <w:t>obligatoria la realización de los ejercicios que el profesor considere que debe presentar.</w:t>
      </w:r>
    </w:p>
    <w:p w14:paraId="52DA660F" w14:textId="77777777" w:rsidR="00A67F4B" w:rsidRDefault="00A67F4B" w:rsidP="00AB588F">
      <w:pPr>
        <w:spacing w:line="360" w:lineRule="auto"/>
        <w:jc w:val="both"/>
        <w:rPr>
          <w:rFonts w:ascii="Arial" w:hAnsi="Arial" w:cs="Arial"/>
          <w:sz w:val="24"/>
          <w:szCs w:val="24"/>
        </w:rPr>
      </w:pPr>
    </w:p>
    <w:p w14:paraId="1F8A220C" w14:textId="77777777" w:rsidR="00BF6EB5" w:rsidRPr="007434A6" w:rsidRDefault="00BF6EB5" w:rsidP="007434A6">
      <w:pPr>
        <w:pStyle w:val="CuerpoA"/>
        <w:spacing w:before="120" w:line="360" w:lineRule="auto"/>
        <w:jc w:val="both"/>
        <w:rPr>
          <w:rFonts w:ascii="Arial" w:eastAsia="Times New Roman" w:hAnsi="Arial" w:cs="Arial"/>
          <w:color w:val="auto"/>
          <w:bdr w:val="none" w:sz="0" w:space="0" w:color="auto"/>
          <w:lang w:eastAsia="es-ES"/>
        </w:rPr>
      </w:pPr>
      <w:r w:rsidRPr="007434A6">
        <w:rPr>
          <w:rFonts w:ascii="Arial" w:eastAsia="Times New Roman" w:hAnsi="Arial" w:cs="Arial"/>
          <w:color w:val="auto"/>
          <w:bdr w:val="none" w:sz="0" w:space="0" w:color="auto"/>
          <w:lang w:eastAsia="es-ES"/>
        </w:rPr>
        <w:t>Todos los alumnos que deban realizar la prueba extraordinaria habrán recibido un informe para orientar la mejora de su aprendizaje para que puedan superar el módulo.</w:t>
      </w:r>
    </w:p>
    <w:p w14:paraId="1148DC9C" w14:textId="77777777" w:rsidR="007434A6" w:rsidRDefault="007434A6" w:rsidP="007434A6">
      <w:pPr>
        <w:pStyle w:val="CuerpoA"/>
        <w:spacing w:before="120" w:line="360" w:lineRule="auto"/>
        <w:jc w:val="both"/>
        <w:rPr>
          <w:rFonts w:ascii="Arial" w:eastAsia="Times New Roman" w:hAnsi="Arial" w:cs="Arial"/>
          <w:color w:val="auto"/>
          <w:bdr w:val="none" w:sz="0" w:space="0" w:color="auto"/>
          <w:lang w:eastAsia="es-ES"/>
        </w:rPr>
      </w:pPr>
    </w:p>
    <w:p w14:paraId="334413A1" w14:textId="77777777" w:rsidR="00BF6EB5" w:rsidRPr="007434A6" w:rsidRDefault="00BF6EB5" w:rsidP="007434A6">
      <w:pPr>
        <w:pStyle w:val="CuerpoA"/>
        <w:spacing w:before="120" w:line="360" w:lineRule="auto"/>
        <w:jc w:val="both"/>
        <w:rPr>
          <w:rFonts w:ascii="Arial" w:eastAsia="Times New Roman" w:hAnsi="Arial" w:cs="Arial"/>
          <w:color w:val="auto"/>
          <w:bdr w:val="none" w:sz="0" w:space="0" w:color="auto"/>
          <w:lang w:eastAsia="es-ES"/>
        </w:rPr>
      </w:pPr>
      <w:r w:rsidRPr="007434A6">
        <w:rPr>
          <w:rFonts w:ascii="Arial" w:eastAsia="Times New Roman" w:hAnsi="Arial" w:cs="Arial"/>
          <w:color w:val="auto"/>
          <w:bdr w:val="none" w:sz="0" w:space="0" w:color="auto"/>
          <w:lang w:eastAsia="es-ES"/>
        </w:rPr>
        <w:t>La prueba extraordinaria será única para todos los alumnos matriculados en el módulo en la misma modalidad.</w:t>
      </w:r>
    </w:p>
    <w:p w14:paraId="55B1E1DA" w14:textId="77777777" w:rsidR="007434A6" w:rsidRPr="007434A6" w:rsidRDefault="00BF6EB5" w:rsidP="00BF6EB5">
      <w:pPr>
        <w:pStyle w:val="CuerpoA"/>
        <w:spacing w:before="120"/>
        <w:jc w:val="both"/>
        <w:rPr>
          <w:rFonts w:ascii="Arial" w:eastAsia="Times New Roman" w:hAnsi="Arial" w:cs="Arial"/>
          <w:color w:val="auto"/>
          <w:bdr w:val="none" w:sz="0" w:space="0" w:color="auto"/>
          <w:lang w:eastAsia="es-ES"/>
        </w:rPr>
      </w:pPr>
      <w:r w:rsidRPr="007434A6">
        <w:rPr>
          <w:rFonts w:ascii="Arial" w:eastAsia="Times New Roman" w:hAnsi="Arial" w:cs="Arial"/>
          <w:color w:val="auto"/>
          <w:bdr w:val="none" w:sz="0" w:space="0" w:color="auto"/>
          <w:lang w:eastAsia="es-ES"/>
        </w:rPr>
        <w:tab/>
      </w:r>
    </w:p>
    <w:p w14:paraId="24324449" w14:textId="77777777" w:rsidR="00BF6EB5" w:rsidRPr="007434A6" w:rsidRDefault="00BF6EB5" w:rsidP="007434A6">
      <w:pPr>
        <w:pStyle w:val="CuerpoA"/>
        <w:spacing w:before="120" w:line="360" w:lineRule="auto"/>
        <w:jc w:val="both"/>
        <w:rPr>
          <w:rFonts w:ascii="Arial" w:eastAsia="Times New Roman" w:hAnsi="Arial" w:cs="Arial"/>
          <w:color w:val="auto"/>
          <w:bdr w:val="none" w:sz="0" w:space="0" w:color="auto"/>
          <w:lang w:eastAsia="es-ES"/>
        </w:rPr>
      </w:pPr>
      <w:r w:rsidRPr="007434A6">
        <w:rPr>
          <w:rFonts w:ascii="Arial" w:eastAsia="Times New Roman" w:hAnsi="Arial" w:cs="Arial"/>
          <w:color w:val="auto"/>
          <w:bdr w:val="none" w:sz="0" w:space="0" w:color="auto"/>
          <w:lang w:eastAsia="es-ES"/>
        </w:rPr>
        <w:t>La prueba incorporará todos los RA no superados del módulo podrá estar compuesta de varias partes. Cada alumno realizará aquellas partes relacionadas con los RA no superados.</w:t>
      </w:r>
    </w:p>
    <w:p w14:paraId="37726110" w14:textId="77777777" w:rsidR="00BF6EB5" w:rsidRPr="007434A6" w:rsidRDefault="00BF6EB5" w:rsidP="007434A6">
      <w:pPr>
        <w:pStyle w:val="CuerpoA"/>
        <w:spacing w:before="120" w:line="360" w:lineRule="auto"/>
        <w:jc w:val="both"/>
        <w:rPr>
          <w:rFonts w:ascii="Arial" w:eastAsia="Times New Roman" w:hAnsi="Arial" w:cs="Arial"/>
          <w:color w:val="auto"/>
          <w:bdr w:val="none" w:sz="0" w:space="0" w:color="auto"/>
          <w:lang w:eastAsia="es-ES"/>
        </w:rPr>
      </w:pPr>
      <w:r w:rsidRPr="007434A6">
        <w:rPr>
          <w:rFonts w:ascii="Arial" w:eastAsia="Times New Roman" w:hAnsi="Arial" w:cs="Arial"/>
          <w:color w:val="auto"/>
          <w:bdr w:val="none" w:sz="0" w:space="0" w:color="auto"/>
          <w:lang w:eastAsia="es-ES"/>
        </w:rPr>
        <w:t>La calificación final del módulo será obtenida por la aplicación de los porcentajes establecidos para cada RA, siguiendo los mismos criterios aplicados durante el curso.</w:t>
      </w:r>
    </w:p>
    <w:p w14:paraId="3A0273A9" w14:textId="77777777" w:rsidR="007434A6" w:rsidRDefault="00BF6EB5" w:rsidP="007434A6">
      <w:pPr>
        <w:spacing w:line="360" w:lineRule="auto"/>
        <w:jc w:val="both"/>
        <w:rPr>
          <w:rFonts w:ascii="Arial" w:hAnsi="Arial" w:cs="Arial"/>
          <w:sz w:val="24"/>
          <w:szCs w:val="24"/>
        </w:rPr>
      </w:pPr>
      <w:r w:rsidRPr="007434A6">
        <w:rPr>
          <w:rFonts w:ascii="Arial" w:hAnsi="Arial" w:cs="Arial"/>
          <w:sz w:val="24"/>
          <w:szCs w:val="24"/>
        </w:rPr>
        <w:tab/>
      </w:r>
    </w:p>
    <w:p w14:paraId="0B1BF3DD" w14:textId="77777777" w:rsidR="00BF6EB5" w:rsidRDefault="00BF6EB5" w:rsidP="007434A6">
      <w:pPr>
        <w:spacing w:line="360" w:lineRule="auto"/>
        <w:jc w:val="both"/>
        <w:rPr>
          <w:rFonts w:ascii="Arial" w:hAnsi="Arial" w:cs="Arial"/>
          <w:sz w:val="24"/>
          <w:szCs w:val="24"/>
        </w:rPr>
      </w:pPr>
      <w:r w:rsidRPr="007434A6">
        <w:rPr>
          <w:rFonts w:ascii="Arial" w:hAnsi="Arial" w:cs="Arial"/>
          <w:sz w:val="24"/>
          <w:szCs w:val="24"/>
        </w:rPr>
        <w:t>Los alumnos con calificación inferior a 5, o con algún RA no superado, no habrán superado el módulo.</w:t>
      </w:r>
    </w:p>
    <w:p w14:paraId="4A67141D" w14:textId="77777777" w:rsidR="00A27EA3" w:rsidRDefault="00A27EA3" w:rsidP="007434A6">
      <w:pPr>
        <w:spacing w:line="360" w:lineRule="auto"/>
        <w:jc w:val="both"/>
        <w:rPr>
          <w:rFonts w:ascii="Arial" w:hAnsi="Arial" w:cs="Arial"/>
          <w:sz w:val="24"/>
          <w:szCs w:val="24"/>
        </w:rPr>
      </w:pPr>
    </w:p>
    <w:p w14:paraId="6F7B8A87" w14:textId="77777777" w:rsidR="00A27EA3" w:rsidRDefault="00A27EA3" w:rsidP="007434A6">
      <w:pPr>
        <w:spacing w:line="360" w:lineRule="auto"/>
        <w:jc w:val="both"/>
        <w:rPr>
          <w:rFonts w:ascii="Arial" w:hAnsi="Arial" w:cs="Arial"/>
          <w:sz w:val="24"/>
          <w:szCs w:val="24"/>
        </w:rPr>
      </w:pPr>
    </w:p>
    <w:p w14:paraId="717E4FC1" w14:textId="77777777" w:rsidR="00A27EA3" w:rsidRPr="007434A6" w:rsidRDefault="00A27EA3" w:rsidP="007434A6">
      <w:pPr>
        <w:spacing w:line="360" w:lineRule="auto"/>
        <w:jc w:val="both"/>
        <w:rPr>
          <w:rFonts w:ascii="Arial" w:hAnsi="Arial" w:cs="Arial"/>
          <w:sz w:val="24"/>
          <w:szCs w:val="24"/>
        </w:rPr>
      </w:pPr>
    </w:p>
    <w:p w14:paraId="15C6A2EA" w14:textId="77777777" w:rsidR="009D287C" w:rsidRDefault="009D287C" w:rsidP="0034635E">
      <w:pPr>
        <w:pStyle w:val="Ttulo1"/>
        <w:rPr>
          <w:rFonts w:cs="Arial"/>
        </w:rPr>
      </w:pPr>
      <w:bookmarkStart w:id="33" w:name="_Toc212132404"/>
      <w:bookmarkStart w:id="34" w:name="_Toc441166678"/>
      <w:r>
        <w:rPr>
          <w:rFonts w:cs="Arial"/>
        </w:rPr>
        <w:t>MEDIDAS PARA ALUMNOS CON NECESIDADES ESPECÍFICAS DE APOYO EDUCATIVO</w:t>
      </w:r>
      <w:bookmarkEnd w:id="33"/>
    </w:p>
    <w:p w14:paraId="0064B1F8" w14:textId="77777777" w:rsidR="009D287C" w:rsidRDefault="009D287C" w:rsidP="009D287C">
      <w:pPr>
        <w:pStyle w:val="Default"/>
        <w:spacing w:line="360" w:lineRule="auto"/>
        <w:jc w:val="both"/>
      </w:pPr>
    </w:p>
    <w:p w14:paraId="320C2B18" w14:textId="77777777" w:rsidR="009D287C" w:rsidRPr="00B35AF7" w:rsidRDefault="009D287C" w:rsidP="009D287C">
      <w:pPr>
        <w:pStyle w:val="Default"/>
        <w:spacing w:line="360" w:lineRule="auto"/>
        <w:jc w:val="both"/>
      </w:pPr>
      <w:r w:rsidRPr="00B35AF7">
        <w:t xml:space="preserve">Siempre estarán enmarcadas dentro de lo previsto en el artículo 41 de la </w:t>
      </w:r>
      <w:r w:rsidRPr="00B35AF7">
        <w:rPr>
          <w:i/>
          <w:iCs/>
        </w:rPr>
        <w:t>Orden 893/2022, de 21 de abril, de la Consejería de Educación, Universidades, Ciencia y Portavocía</w:t>
      </w:r>
      <w:r w:rsidRPr="00B35AF7">
        <w:t xml:space="preserve">. </w:t>
      </w:r>
    </w:p>
    <w:p w14:paraId="17DE13CF" w14:textId="77777777" w:rsidR="009D287C" w:rsidRDefault="009D287C" w:rsidP="009D287C">
      <w:pPr>
        <w:pStyle w:val="Default"/>
        <w:spacing w:line="360" w:lineRule="auto"/>
        <w:jc w:val="both"/>
      </w:pPr>
    </w:p>
    <w:p w14:paraId="3DAAB721" w14:textId="77777777" w:rsidR="009D287C" w:rsidRPr="00B35AF7" w:rsidRDefault="009D287C" w:rsidP="009D287C">
      <w:pPr>
        <w:pStyle w:val="Default"/>
        <w:spacing w:line="360" w:lineRule="auto"/>
        <w:jc w:val="both"/>
      </w:pPr>
      <w:r w:rsidRPr="00B35AF7">
        <w:t xml:space="preserve">El equipo docente, coordinado por el profesor tutor y con el asesoramiento, en su caso, de los profesionales de la orientación educativa, determinará para los alumnos con NEAE el tipo de medidas en los procedimientos de evaluación, durante el primer mes de clase o en el momento en el que el alumno acredite documentalmente la existencia de necesidades específicas. En cualquier caso, los procedimientos de evaluación acordados deben garantizar la adquisición de las competencias profesionales, personales y sociales, así como de la competencia general del título </w:t>
      </w:r>
    </w:p>
    <w:p w14:paraId="5940390A" w14:textId="77777777" w:rsidR="009D287C" w:rsidRDefault="009D287C" w:rsidP="009D287C">
      <w:pPr>
        <w:pStyle w:val="Default"/>
        <w:spacing w:line="360" w:lineRule="auto"/>
        <w:jc w:val="both"/>
      </w:pPr>
    </w:p>
    <w:p w14:paraId="0FD91C7D" w14:textId="77777777" w:rsidR="009D287C" w:rsidRPr="00B35AF7" w:rsidRDefault="009D287C" w:rsidP="009D287C">
      <w:pPr>
        <w:pStyle w:val="Default"/>
        <w:spacing w:line="360" w:lineRule="auto"/>
        <w:jc w:val="both"/>
      </w:pPr>
      <w:r w:rsidRPr="00B35AF7">
        <w:t xml:space="preserve">Para los alumnos que tengan acreditada esta necesidad se adoptarán las siguientes medidas en los procedimientos de evaluación: </w:t>
      </w:r>
    </w:p>
    <w:p w14:paraId="17269173" w14:textId="77777777" w:rsidR="009D287C" w:rsidRPr="00B35AF7" w:rsidRDefault="009D287C" w:rsidP="007434A6">
      <w:pPr>
        <w:pStyle w:val="Default"/>
        <w:numPr>
          <w:ilvl w:val="1"/>
          <w:numId w:val="5"/>
        </w:numPr>
        <w:tabs>
          <w:tab w:val="clear" w:pos="1440"/>
          <w:tab w:val="num" w:pos="567"/>
        </w:tabs>
        <w:spacing w:after="14" w:line="360" w:lineRule="auto"/>
        <w:ind w:left="567" w:hanging="283"/>
        <w:jc w:val="both"/>
      </w:pPr>
      <w:r w:rsidRPr="00B35AF7">
        <w:t xml:space="preserve">Adaptación del formato de examen en pruebas escritas: aumento de tamaño del texto, hojas separadas, mayor espacio, … Para alumnos con déficit visual, DEA, TDAH, dislexia y otros. </w:t>
      </w:r>
    </w:p>
    <w:p w14:paraId="3DA6986F" w14:textId="77777777" w:rsidR="009D287C" w:rsidRPr="00B35AF7" w:rsidRDefault="009D287C" w:rsidP="007434A6">
      <w:pPr>
        <w:pStyle w:val="Default"/>
        <w:numPr>
          <w:ilvl w:val="1"/>
          <w:numId w:val="5"/>
        </w:numPr>
        <w:tabs>
          <w:tab w:val="clear" w:pos="1440"/>
          <w:tab w:val="num" w:pos="567"/>
        </w:tabs>
        <w:spacing w:after="14" w:line="360" w:lineRule="auto"/>
        <w:ind w:left="567" w:hanging="283"/>
        <w:jc w:val="both"/>
      </w:pPr>
      <w:r w:rsidRPr="00B35AF7">
        <w:t xml:space="preserve">Adaptación de tiempos: hasta un 25% para alumnos DEA, TDAH, dislexia </w:t>
      </w:r>
    </w:p>
    <w:p w14:paraId="3B32A1E2" w14:textId="77777777" w:rsidR="009D287C" w:rsidRPr="00B35AF7" w:rsidRDefault="009D287C" w:rsidP="007434A6">
      <w:pPr>
        <w:pStyle w:val="Default"/>
        <w:numPr>
          <w:ilvl w:val="1"/>
          <w:numId w:val="5"/>
        </w:numPr>
        <w:tabs>
          <w:tab w:val="clear" w:pos="1440"/>
          <w:tab w:val="num" w:pos="567"/>
        </w:tabs>
        <w:spacing w:after="14" w:line="360" w:lineRule="auto"/>
        <w:ind w:left="567" w:hanging="283"/>
        <w:jc w:val="both"/>
      </w:pPr>
      <w:r w:rsidRPr="00B35AF7">
        <w:t xml:space="preserve">Uso del ordenador para cumplimentación de pruebas escritas. Al finalizar serán imprimidas y firmadas por el alumno. </w:t>
      </w:r>
    </w:p>
    <w:p w14:paraId="2079207D" w14:textId="77777777" w:rsidR="009D287C" w:rsidRPr="00B35AF7" w:rsidRDefault="009D287C" w:rsidP="007434A6">
      <w:pPr>
        <w:pStyle w:val="Default"/>
        <w:numPr>
          <w:ilvl w:val="1"/>
          <w:numId w:val="5"/>
        </w:numPr>
        <w:tabs>
          <w:tab w:val="clear" w:pos="1440"/>
          <w:tab w:val="num" w:pos="567"/>
        </w:tabs>
        <w:spacing w:after="14" w:line="360" w:lineRule="auto"/>
        <w:ind w:left="567" w:hanging="283"/>
        <w:jc w:val="both"/>
      </w:pPr>
      <w:r w:rsidRPr="00B35AF7">
        <w:t xml:space="preserve">Adaptación de espacios. </w:t>
      </w:r>
    </w:p>
    <w:p w14:paraId="61E01687" w14:textId="77777777" w:rsidR="009D287C" w:rsidRPr="00B35AF7" w:rsidRDefault="009D287C" w:rsidP="007434A6">
      <w:pPr>
        <w:pStyle w:val="Default"/>
        <w:numPr>
          <w:ilvl w:val="1"/>
          <w:numId w:val="5"/>
        </w:numPr>
        <w:tabs>
          <w:tab w:val="clear" w:pos="1440"/>
          <w:tab w:val="num" w:pos="567"/>
        </w:tabs>
        <w:spacing w:after="14" w:line="360" w:lineRule="auto"/>
        <w:ind w:left="567" w:hanging="283"/>
        <w:jc w:val="both"/>
      </w:pPr>
      <w:r w:rsidRPr="00B35AF7">
        <w:t xml:space="preserve">Uso de recursos técnicos para alumnos con déficit auditivo. </w:t>
      </w:r>
    </w:p>
    <w:p w14:paraId="6CCD1EF1" w14:textId="77777777" w:rsidR="009D287C" w:rsidRPr="00B35AF7" w:rsidRDefault="009D287C" w:rsidP="007434A6">
      <w:pPr>
        <w:pStyle w:val="Default"/>
        <w:numPr>
          <w:ilvl w:val="1"/>
          <w:numId w:val="5"/>
        </w:numPr>
        <w:tabs>
          <w:tab w:val="clear" w:pos="1440"/>
          <w:tab w:val="num" w:pos="567"/>
        </w:tabs>
        <w:spacing w:after="14" w:line="360" w:lineRule="auto"/>
        <w:ind w:left="567" w:hanging="283"/>
        <w:jc w:val="both"/>
      </w:pPr>
      <w:r w:rsidRPr="00B35AF7">
        <w:t>Otras, se</w:t>
      </w:r>
      <w:r>
        <w:t>gún características de alumnado</w:t>
      </w:r>
      <w:r w:rsidRPr="00B35AF7">
        <w:t xml:space="preserve"> </w:t>
      </w:r>
    </w:p>
    <w:p w14:paraId="142904F4" w14:textId="77777777" w:rsidR="009D287C" w:rsidRPr="00B35AF7" w:rsidRDefault="009D287C" w:rsidP="009D287C">
      <w:pPr>
        <w:pStyle w:val="Default"/>
        <w:spacing w:line="360" w:lineRule="auto"/>
        <w:jc w:val="both"/>
      </w:pPr>
    </w:p>
    <w:p w14:paraId="04AFD2CB" w14:textId="77777777" w:rsidR="009D287C" w:rsidRPr="00B35AF7" w:rsidRDefault="009D287C" w:rsidP="009D287C">
      <w:pPr>
        <w:spacing w:line="360" w:lineRule="auto"/>
        <w:jc w:val="both"/>
        <w:rPr>
          <w:rFonts w:ascii="Arial" w:hAnsi="Arial" w:cs="Arial"/>
          <w:sz w:val="24"/>
          <w:szCs w:val="24"/>
        </w:rPr>
      </w:pPr>
      <w:r w:rsidRPr="00B35AF7">
        <w:rPr>
          <w:rFonts w:ascii="Arial" w:hAnsi="Arial" w:cs="Arial"/>
          <w:sz w:val="24"/>
          <w:szCs w:val="24"/>
        </w:rPr>
        <w:t>La concreción para cada alumno quedará reflejada en el Anexo ”</w:t>
      </w:r>
      <w:r w:rsidRPr="00B35AF7">
        <w:rPr>
          <w:rFonts w:ascii="Arial" w:hAnsi="Arial" w:cs="Arial"/>
          <w:i/>
          <w:iCs/>
          <w:sz w:val="24"/>
          <w:szCs w:val="24"/>
        </w:rPr>
        <w:t>Modelo de informe relativo a la aplicación de medidas para la evaluación de alumnos con necesidades específicas de apoyo educativo que cursen enseñanzas de Formación Profesional</w:t>
      </w:r>
      <w:r w:rsidRPr="00B35AF7">
        <w:rPr>
          <w:rFonts w:ascii="Arial" w:hAnsi="Arial" w:cs="Arial"/>
          <w:sz w:val="24"/>
          <w:szCs w:val="24"/>
        </w:rPr>
        <w:t>”. En las sesiones de evaluación se realizará la valoración individualizada de las medidas adoptadas para cada alumno y, tras cada evaluación, se le facilitará un informe que le oriente sobre la mejora de su aprendizaje y su itinerario formativo y profesional.</w:t>
      </w:r>
    </w:p>
    <w:p w14:paraId="68367A87" w14:textId="77777777" w:rsidR="009D287C" w:rsidRPr="009D287C" w:rsidRDefault="009D287C" w:rsidP="009D287C"/>
    <w:p w14:paraId="0D078382" w14:textId="77777777" w:rsidR="003A268F" w:rsidRPr="005511F2" w:rsidRDefault="003A268F" w:rsidP="0034635E">
      <w:pPr>
        <w:pStyle w:val="Ttulo1"/>
        <w:rPr>
          <w:rFonts w:cs="Arial"/>
        </w:rPr>
      </w:pPr>
      <w:bookmarkStart w:id="35" w:name="_Toc212132405"/>
      <w:r w:rsidRPr="005511F2">
        <w:rPr>
          <w:rFonts w:cs="Arial"/>
        </w:rPr>
        <w:t>ACTIVIDADES EXTRAESCOLARES Y COMPLEMENTARIAS.</w:t>
      </w:r>
      <w:bookmarkEnd w:id="34"/>
      <w:bookmarkEnd w:id="35"/>
    </w:p>
    <w:p w14:paraId="744CCC5E" w14:textId="77777777" w:rsidR="00D925B5" w:rsidRDefault="00D925B5" w:rsidP="00D925B5">
      <w:pPr>
        <w:rPr>
          <w:rFonts w:ascii="Arial" w:hAnsi="Arial" w:cs="Arial"/>
        </w:rPr>
      </w:pPr>
    </w:p>
    <w:p w14:paraId="4149308D" w14:textId="77777777" w:rsidR="00C20CDF" w:rsidRDefault="00C20CDF" w:rsidP="00C20CDF">
      <w:pPr>
        <w:spacing w:line="360" w:lineRule="auto"/>
        <w:jc w:val="both"/>
        <w:rPr>
          <w:rFonts w:ascii="Arial" w:hAnsi="Arial" w:cs="Arial"/>
          <w:sz w:val="24"/>
          <w:szCs w:val="24"/>
        </w:rPr>
      </w:pPr>
      <w:r w:rsidRPr="00C20CDF">
        <w:rPr>
          <w:rFonts w:ascii="Arial" w:hAnsi="Arial" w:cs="Arial"/>
          <w:sz w:val="24"/>
          <w:szCs w:val="24"/>
        </w:rPr>
        <w:t xml:space="preserve">Se considera que para este Módulo es interesante realizar una visita a </w:t>
      </w:r>
      <w:smartTag w:uri="urn:schemas-microsoft-com:office:smarttags" w:element="metricconverter">
        <w:smartTagPr>
          <w:attr w:name="ProductID" w:val="la Bolsa"/>
        </w:smartTagPr>
        <w:r w:rsidRPr="00C20CDF">
          <w:rPr>
            <w:rFonts w:ascii="Arial" w:hAnsi="Arial" w:cs="Arial"/>
            <w:sz w:val="24"/>
            <w:szCs w:val="24"/>
          </w:rPr>
          <w:t>la Bolsa</w:t>
        </w:r>
      </w:smartTag>
      <w:r w:rsidRPr="00C20CDF">
        <w:rPr>
          <w:rFonts w:ascii="Arial" w:hAnsi="Arial" w:cs="Arial"/>
          <w:sz w:val="24"/>
          <w:szCs w:val="24"/>
        </w:rPr>
        <w:t xml:space="preserve"> de Madrid, a</w:t>
      </w:r>
      <w:r>
        <w:rPr>
          <w:rFonts w:ascii="Arial" w:hAnsi="Arial" w:cs="Arial"/>
          <w:sz w:val="24"/>
          <w:szCs w:val="24"/>
        </w:rPr>
        <w:t>l</w:t>
      </w:r>
      <w:r w:rsidRPr="00C20CDF">
        <w:rPr>
          <w:rFonts w:ascii="Arial" w:hAnsi="Arial" w:cs="Arial"/>
          <w:sz w:val="24"/>
          <w:szCs w:val="24"/>
        </w:rPr>
        <w:t xml:space="preserve"> B</w:t>
      </w:r>
      <w:r>
        <w:rPr>
          <w:rFonts w:ascii="Arial" w:hAnsi="Arial" w:cs="Arial"/>
          <w:sz w:val="24"/>
          <w:szCs w:val="24"/>
        </w:rPr>
        <w:t>anco de España</w:t>
      </w:r>
      <w:r w:rsidR="00846199">
        <w:rPr>
          <w:rFonts w:ascii="Arial" w:hAnsi="Arial" w:cs="Arial"/>
          <w:sz w:val="24"/>
          <w:szCs w:val="24"/>
        </w:rPr>
        <w:t>, al ICO</w:t>
      </w:r>
      <w:r>
        <w:rPr>
          <w:rFonts w:ascii="Arial" w:hAnsi="Arial" w:cs="Arial"/>
          <w:sz w:val="24"/>
          <w:szCs w:val="24"/>
        </w:rPr>
        <w:t xml:space="preserve"> y al MEFF, </w:t>
      </w:r>
      <w:r w:rsidRPr="00C20CDF">
        <w:rPr>
          <w:rFonts w:ascii="Arial" w:hAnsi="Arial" w:cs="Arial"/>
          <w:sz w:val="24"/>
          <w:szCs w:val="24"/>
        </w:rPr>
        <w:t xml:space="preserve">  donde los alumnos toman conciencia clara con la realidad de los aspectos bursátiles del temario, así como del sistema financiero. Si por las fechas, ésta no se pudiese realizar se sustituiría por una visita virtual a la misma.</w:t>
      </w:r>
    </w:p>
    <w:p w14:paraId="2FD87B8C" w14:textId="77777777" w:rsidR="009D287C" w:rsidRPr="00C20CDF" w:rsidRDefault="009D287C" w:rsidP="00C20CDF">
      <w:pPr>
        <w:spacing w:line="360" w:lineRule="auto"/>
        <w:jc w:val="both"/>
        <w:rPr>
          <w:rFonts w:ascii="Arial" w:hAnsi="Arial" w:cs="Arial"/>
          <w:b/>
          <w:sz w:val="32"/>
          <w:szCs w:val="32"/>
        </w:rPr>
      </w:pPr>
      <w:r>
        <w:rPr>
          <w:rFonts w:ascii="Arial" w:hAnsi="Arial" w:cs="Arial"/>
          <w:sz w:val="24"/>
          <w:szCs w:val="24"/>
        </w:rPr>
        <w:t>Se visitará igualmente la empresa Software del Sol</w:t>
      </w:r>
    </w:p>
    <w:p w14:paraId="1F087A09" w14:textId="77777777" w:rsidR="00A67F4B" w:rsidRPr="00A67F4B" w:rsidRDefault="00A67F4B" w:rsidP="00D925B5">
      <w:pPr>
        <w:rPr>
          <w:rFonts w:ascii="Arial" w:hAnsi="Arial" w:cs="Arial"/>
          <w:sz w:val="24"/>
          <w:szCs w:val="24"/>
        </w:rPr>
      </w:pPr>
    </w:p>
    <w:p w14:paraId="233E6C62" w14:textId="77777777" w:rsidR="00433E79" w:rsidRPr="005511F2" w:rsidRDefault="002D6D6B" w:rsidP="00433E79">
      <w:pPr>
        <w:pStyle w:val="Ttulo1"/>
        <w:rPr>
          <w:rFonts w:cs="Arial"/>
        </w:rPr>
      </w:pPr>
      <w:bookmarkStart w:id="36" w:name="_Toc441166682"/>
      <w:bookmarkStart w:id="37" w:name="_Toc212132406"/>
      <w:r w:rsidRPr="005511F2">
        <w:rPr>
          <w:rFonts w:cs="Arial"/>
        </w:rPr>
        <w:t>MEDIDAS PARA EVALUAR LA APLICACIÓN DE LA PROGRAMACIÓN DIDÁCTICA Y LA PRÁCTICA DOCENTE</w:t>
      </w:r>
      <w:bookmarkEnd w:id="36"/>
      <w:bookmarkEnd w:id="37"/>
    </w:p>
    <w:p w14:paraId="2CD0BF86" w14:textId="77777777" w:rsidR="000A642E" w:rsidRPr="000A642E" w:rsidRDefault="000A642E" w:rsidP="00C20CDF">
      <w:pPr>
        <w:widowControl w:val="0"/>
        <w:spacing w:before="120" w:after="120" w:line="360" w:lineRule="auto"/>
        <w:jc w:val="both"/>
        <w:rPr>
          <w:rFonts w:ascii="Arial" w:hAnsi="Arial" w:cs="Arial"/>
          <w:sz w:val="24"/>
        </w:rPr>
      </w:pPr>
      <w:bookmarkStart w:id="38" w:name="_Hlk67510639"/>
      <w:r w:rsidRPr="000A642E">
        <w:rPr>
          <w:rFonts w:ascii="Arial" w:hAnsi="Arial" w:cs="Arial"/>
          <w:sz w:val="24"/>
        </w:rPr>
        <w:t xml:space="preserve">Todo el profesorado responsable de las diferentes materias o módulos deberá, después de cada evaluación, cumplimentar el modelo </w:t>
      </w:r>
      <w:r w:rsidRPr="00A56FC1">
        <w:rPr>
          <w:rFonts w:ascii="Arial" w:hAnsi="Arial" w:cs="Arial"/>
          <w:b/>
          <w:bCs/>
          <w:sz w:val="24"/>
        </w:rPr>
        <w:t>“0144 evaluación práctica docente”</w:t>
      </w:r>
      <w:r w:rsidR="00540A7D" w:rsidRPr="000A642E">
        <w:rPr>
          <w:rFonts w:ascii="Arial" w:hAnsi="Arial" w:cs="Arial"/>
          <w:sz w:val="24"/>
        </w:rPr>
        <w:t>que enviará</w:t>
      </w:r>
      <w:r w:rsidRPr="000A642E">
        <w:rPr>
          <w:rFonts w:ascii="Arial" w:hAnsi="Arial" w:cs="Arial"/>
          <w:sz w:val="24"/>
        </w:rPr>
        <w:t xml:space="preserve"> al responsable del departamento para el correspondiente informe de resultados</w:t>
      </w:r>
      <w:r>
        <w:rPr>
          <w:rFonts w:ascii="Arial" w:hAnsi="Arial" w:cs="Arial"/>
          <w:sz w:val="24"/>
        </w:rPr>
        <w:t xml:space="preserve"> y grado de cumplimiento de la programación</w:t>
      </w:r>
      <w:r w:rsidRPr="000A642E">
        <w:rPr>
          <w:rFonts w:ascii="Arial" w:hAnsi="Arial" w:cs="Arial"/>
          <w:sz w:val="24"/>
        </w:rPr>
        <w:t>.</w:t>
      </w:r>
    </w:p>
    <w:bookmarkEnd w:id="38"/>
    <w:p w14:paraId="5F503BF0" w14:textId="77777777" w:rsidR="001D687F" w:rsidRPr="005511F2" w:rsidRDefault="001D687F" w:rsidP="001D687F">
      <w:pPr>
        <w:jc w:val="both"/>
        <w:rPr>
          <w:rFonts w:ascii="Arial" w:hAnsi="Arial" w:cs="Arial"/>
          <w:sz w:val="22"/>
        </w:rPr>
      </w:pPr>
    </w:p>
    <w:p w14:paraId="2418523C" w14:textId="77777777" w:rsidR="00B07D0D" w:rsidRDefault="00B07D0D" w:rsidP="00433E79">
      <w:pPr>
        <w:pStyle w:val="Ttulo1"/>
        <w:rPr>
          <w:rFonts w:cs="Arial"/>
        </w:rPr>
      </w:pPr>
      <w:bookmarkStart w:id="39" w:name="_Toc212132407"/>
      <w:bookmarkStart w:id="40" w:name="_Toc441166683"/>
      <w:r>
        <w:rPr>
          <w:rFonts w:cs="Arial"/>
        </w:rPr>
        <w:lastRenderedPageBreak/>
        <w:t>MODALIDAD A DISTANCIA</w:t>
      </w:r>
      <w:bookmarkEnd w:id="39"/>
    </w:p>
    <w:p w14:paraId="54179ECA" w14:textId="77777777" w:rsidR="00B07D0D" w:rsidRDefault="00B07D0D" w:rsidP="00B07D0D"/>
    <w:p w14:paraId="293380CE" w14:textId="77777777" w:rsidR="00B07D0D" w:rsidRPr="00B07D0D" w:rsidRDefault="00B07D0D" w:rsidP="00B07D0D">
      <w:pPr>
        <w:spacing w:line="360" w:lineRule="auto"/>
        <w:rPr>
          <w:rFonts w:ascii="Arial" w:hAnsi="Arial" w:cs="Arial"/>
          <w:sz w:val="24"/>
        </w:rPr>
      </w:pPr>
      <w:r w:rsidRPr="00B07D0D">
        <w:rPr>
          <w:rFonts w:ascii="Arial" w:hAnsi="Arial" w:cs="Arial"/>
          <w:sz w:val="24"/>
        </w:rPr>
        <w:t>Para los estudios “a distancia” será de aplicación  esta programación salvo lo establecido en la normativa vigente referida a este tipo de estudios.</w:t>
      </w:r>
      <w:r w:rsidRPr="00B07D0D">
        <w:rPr>
          <w:rFonts w:ascii="Arial" w:hAnsi="Arial" w:cs="Arial"/>
          <w:sz w:val="24"/>
        </w:rPr>
        <w:br/>
        <w:t>Tanto los contenidos,  procedimientos de evaluación y criterios de calificación son específicos de estas enseñanzas y vienen especificados en el aula virtual de la plataforma de EDUCAMADRID.</w:t>
      </w:r>
    </w:p>
    <w:p w14:paraId="37E11503" w14:textId="77777777" w:rsidR="00433E79" w:rsidRPr="005511F2" w:rsidRDefault="004E10F7" w:rsidP="00433E79">
      <w:pPr>
        <w:pStyle w:val="Ttulo1"/>
        <w:rPr>
          <w:rFonts w:cs="Arial"/>
        </w:rPr>
      </w:pPr>
      <w:bookmarkStart w:id="41" w:name="_Toc212132408"/>
      <w:r w:rsidRPr="005511F2">
        <w:rPr>
          <w:rFonts w:cs="Arial"/>
        </w:rPr>
        <w:t>GARANTÍAS PARA UNA EVALUACIÓN OBJETIVA</w:t>
      </w:r>
      <w:bookmarkEnd w:id="40"/>
      <w:bookmarkEnd w:id="41"/>
    </w:p>
    <w:p w14:paraId="50EFD414" w14:textId="77777777" w:rsidR="0034635E" w:rsidRDefault="00433E79" w:rsidP="00C20CDF">
      <w:pPr>
        <w:widowControl w:val="0"/>
        <w:spacing w:before="120" w:after="120" w:line="360" w:lineRule="auto"/>
        <w:jc w:val="both"/>
        <w:rPr>
          <w:rFonts w:ascii="Arial" w:hAnsi="Arial" w:cs="Arial"/>
          <w:sz w:val="24"/>
        </w:rPr>
      </w:pPr>
      <w:r w:rsidRPr="005511F2">
        <w:rPr>
          <w:rFonts w:ascii="Arial" w:hAnsi="Arial" w:cs="Arial"/>
          <w:sz w:val="24"/>
        </w:rPr>
        <w:t xml:space="preserve">A través de la página Web del centro, las familias y los alumnos dispondrán de esta programación, donde </w:t>
      </w:r>
      <w:r w:rsidR="009D287C">
        <w:rPr>
          <w:rFonts w:ascii="Arial" w:hAnsi="Arial" w:cs="Arial"/>
          <w:sz w:val="24"/>
        </w:rPr>
        <w:t>poder consultar los</w:t>
      </w:r>
      <w:r w:rsidRPr="005511F2">
        <w:rPr>
          <w:rFonts w:ascii="Arial" w:hAnsi="Arial" w:cs="Arial"/>
          <w:sz w:val="24"/>
        </w:rPr>
        <w:t xml:space="preserve"> aspectos </w:t>
      </w:r>
      <w:r w:rsidR="009D287C">
        <w:rPr>
          <w:rFonts w:ascii="Arial" w:hAnsi="Arial" w:cs="Arial"/>
          <w:sz w:val="24"/>
        </w:rPr>
        <w:t>que consideren necesarios</w:t>
      </w:r>
      <w:r w:rsidRPr="005511F2">
        <w:rPr>
          <w:rFonts w:ascii="Arial" w:hAnsi="Arial" w:cs="Arial"/>
          <w:sz w:val="24"/>
        </w:rPr>
        <w:t>.</w:t>
      </w:r>
    </w:p>
    <w:sectPr w:rsidR="0034635E" w:rsidSect="00FC5070">
      <w:pgSz w:w="11907" w:h="16840" w:code="9"/>
      <w:pgMar w:top="1134" w:right="567" w:bottom="1134" w:left="56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79826" w14:textId="77777777" w:rsidR="006F05D4" w:rsidRDefault="006F05D4">
      <w:r>
        <w:separator/>
      </w:r>
    </w:p>
  </w:endnote>
  <w:endnote w:type="continuationSeparator" w:id="0">
    <w:p w14:paraId="67A63517" w14:textId="77777777" w:rsidR="006F05D4" w:rsidRDefault="006F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2"/>
        <w:szCs w:val="12"/>
      </w:rPr>
      <w:id w:val="1514165"/>
      <w:docPartObj>
        <w:docPartGallery w:val="Page Numbers (Bottom of Page)"/>
        <w:docPartUnique/>
      </w:docPartObj>
    </w:sdtPr>
    <w:sdtEndPr/>
    <w:sdtContent>
      <w:p w14:paraId="7DF0FCEF" w14:textId="77777777" w:rsidR="006F05D4" w:rsidRPr="00813570" w:rsidRDefault="006F05D4" w:rsidP="0007650C">
        <w:pPr>
          <w:pStyle w:val="Piedepgina"/>
          <w:jc w:val="center"/>
          <w:rPr>
            <w:rFonts w:ascii="Arial" w:hAnsi="Arial" w:cs="Arial"/>
            <w:sz w:val="12"/>
            <w:szCs w:val="12"/>
          </w:rPr>
        </w:pPr>
        <w:r w:rsidRPr="00813570">
          <w:rPr>
            <w:rFonts w:ascii="Arial" w:hAnsi="Arial" w:cs="Arial"/>
            <w:sz w:val="12"/>
            <w:szCs w:val="12"/>
          </w:rPr>
          <w:t xml:space="preserve">IES JOSEFINA ALDECOA/ Departamento de Administración y Gestión/ </w:t>
        </w:r>
        <w:r>
          <w:rPr>
            <w:rFonts w:ascii="Arial" w:hAnsi="Arial" w:cs="Arial"/>
            <w:sz w:val="12"/>
            <w:szCs w:val="12"/>
          </w:rPr>
          <w:t>Operaciones Auxiliares de Gestión de Tesorería</w:t>
        </w:r>
        <w:r w:rsidRPr="00813570">
          <w:rPr>
            <w:rFonts w:ascii="Arial" w:hAnsi="Arial" w:cs="Arial"/>
            <w:sz w:val="12"/>
            <w:szCs w:val="12"/>
          </w:rPr>
          <w:t>/Curso 2</w:t>
        </w:r>
        <w:r>
          <w:rPr>
            <w:rFonts w:ascii="Arial" w:hAnsi="Arial" w:cs="Arial"/>
            <w:sz w:val="12"/>
            <w:szCs w:val="12"/>
          </w:rPr>
          <w:t>5</w:t>
        </w:r>
        <w:r w:rsidRPr="00813570">
          <w:rPr>
            <w:rFonts w:ascii="Arial" w:hAnsi="Arial" w:cs="Arial"/>
            <w:sz w:val="12"/>
            <w:szCs w:val="12"/>
          </w:rPr>
          <w:t>-2</w:t>
        </w:r>
        <w:r>
          <w:rPr>
            <w:rFonts w:ascii="Arial" w:hAnsi="Arial" w:cs="Arial"/>
            <w:sz w:val="12"/>
            <w:szCs w:val="12"/>
          </w:rPr>
          <w:t>6</w:t>
        </w:r>
        <w:r w:rsidRPr="00813570">
          <w:rPr>
            <w:rFonts w:ascii="Arial" w:hAnsi="Arial" w:cs="Arial"/>
            <w:sz w:val="12"/>
            <w:szCs w:val="12"/>
          </w:rPr>
          <w:t xml:space="preserve">                                                                                                                    </w:t>
        </w:r>
        <w:r w:rsidR="009D22F5" w:rsidRPr="00813570">
          <w:rPr>
            <w:rFonts w:ascii="Arial" w:hAnsi="Arial" w:cs="Arial"/>
            <w:sz w:val="12"/>
            <w:szCs w:val="12"/>
          </w:rPr>
          <w:fldChar w:fldCharType="begin"/>
        </w:r>
        <w:r w:rsidRPr="00813570">
          <w:rPr>
            <w:rFonts w:ascii="Arial" w:hAnsi="Arial" w:cs="Arial"/>
            <w:sz w:val="12"/>
            <w:szCs w:val="12"/>
          </w:rPr>
          <w:instrText xml:space="preserve"> PAGE   \* MERGEFORMAT </w:instrText>
        </w:r>
        <w:r w:rsidR="009D22F5" w:rsidRPr="00813570">
          <w:rPr>
            <w:rFonts w:ascii="Arial" w:hAnsi="Arial" w:cs="Arial"/>
            <w:sz w:val="12"/>
            <w:szCs w:val="12"/>
          </w:rPr>
          <w:fldChar w:fldCharType="separate"/>
        </w:r>
        <w:r w:rsidR="00A207A3">
          <w:rPr>
            <w:rFonts w:ascii="Arial" w:hAnsi="Arial" w:cs="Arial"/>
            <w:noProof/>
            <w:sz w:val="12"/>
            <w:szCs w:val="12"/>
          </w:rPr>
          <w:t>23</w:t>
        </w:r>
        <w:r w:rsidR="009D22F5" w:rsidRPr="00813570">
          <w:rPr>
            <w:rFonts w:ascii="Arial" w:hAnsi="Arial" w:cs="Arial"/>
            <w:sz w:val="12"/>
            <w:szCs w:val="12"/>
          </w:rPr>
          <w:fldChar w:fldCharType="end"/>
        </w:r>
      </w:p>
    </w:sdtContent>
  </w:sdt>
  <w:p w14:paraId="2124613A" w14:textId="77777777" w:rsidR="006F05D4" w:rsidRDefault="006F05D4" w:rsidP="00450146">
    <w:pPr>
      <w:pStyle w:val="Piedepgina"/>
      <w:ind w:left="-567" w:right="141"/>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1AF33" w14:textId="77777777" w:rsidR="006F05D4" w:rsidRDefault="006F05D4">
      <w:r>
        <w:separator/>
      </w:r>
    </w:p>
  </w:footnote>
  <w:footnote w:type="continuationSeparator" w:id="0">
    <w:p w14:paraId="7A3C86DA" w14:textId="77777777" w:rsidR="006F05D4" w:rsidRDefault="006F0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B18"/>
    <w:multiLevelType w:val="singleLevel"/>
    <w:tmpl w:val="0C0A0017"/>
    <w:lvl w:ilvl="0">
      <w:start w:val="1"/>
      <w:numFmt w:val="lowerLetter"/>
      <w:lvlText w:val="%1)"/>
      <w:lvlJc w:val="left"/>
      <w:pPr>
        <w:ind w:left="720" w:hanging="360"/>
      </w:pPr>
      <w:rPr>
        <w:rFonts w:hint="default"/>
      </w:rPr>
    </w:lvl>
  </w:abstractNum>
  <w:abstractNum w:abstractNumId="1" w15:restartNumberingAfterBreak="0">
    <w:nsid w:val="10DE5A27"/>
    <w:multiLevelType w:val="multilevel"/>
    <w:tmpl w:val="8384F202"/>
    <w:lvl w:ilvl="0">
      <w:start w:val="1"/>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06359A"/>
    <w:multiLevelType w:val="hybridMultilevel"/>
    <w:tmpl w:val="A59A90D4"/>
    <w:lvl w:ilvl="0" w:tplc="9AEA6EB6">
      <w:start w:val="1"/>
      <w:numFmt w:val="lowerLetter"/>
      <w:lvlText w:val="%1)"/>
      <w:lvlJc w:val="left"/>
      <w:pPr>
        <w:ind w:left="334" w:hanging="360"/>
      </w:pPr>
      <w:rPr>
        <w:rFonts w:hint="default"/>
      </w:rPr>
    </w:lvl>
    <w:lvl w:ilvl="1" w:tplc="0C0A0019" w:tentative="1">
      <w:start w:val="1"/>
      <w:numFmt w:val="lowerLetter"/>
      <w:lvlText w:val="%2."/>
      <w:lvlJc w:val="left"/>
      <w:pPr>
        <w:ind w:left="1054" w:hanging="360"/>
      </w:pPr>
    </w:lvl>
    <w:lvl w:ilvl="2" w:tplc="0C0A001B" w:tentative="1">
      <w:start w:val="1"/>
      <w:numFmt w:val="lowerRoman"/>
      <w:lvlText w:val="%3."/>
      <w:lvlJc w:val="right"/>
      <w:pPr>
        <w:ind w:left="1774" w:hanging="180"/>
      </w:pPr>
    </w:lvl>
    <w:lvl w:ilvl="3" w:tplc="0C0A000F" w:tentative="1">
      <w:start w:val="1"/>
      <w:numFmt w:val="decimal"/>
      <w:lvlText w:val="%4."/>
      <w:lvlJc w:val="left"/>
      <w:pPr>
        <w:ind w:left="2494" w:hanging="360"/>
      </w:pPr>
    </w:lvl>
    <w:lvl w:ilvl="4" w:tplc="0C0A0019" w:tentative="1">
      <w:start w:val="1"/>
      <w:numFmt w:val="lowerLetter"/>
      <w:lvlText w:val="%5."/>
      <w:lvlJc w:val="left"/>
      <w:pPr>
        <w:ind w:left="3214" w:hanging="360"/>
      </w:pPr>
    </w:lvl>
    <w:lvl w:ilvl="5" w:tplc="0C0A001B" w:tentative="1">
      <w:start w:val="1"/>
      <w:numFmt w:val="lowerRoman"/>
      <w:lvlText w:val="%6."/>
      <w:lvlJc w:val="right"/>
      <w:pPr>
        <w:ind w:left="3934" w:hanging="180"/>
      </w:pPr>
    </w:lvl>
    <w:lvl w:ilvl="6" w:tplc="0C0A000F" w:tentative="1">
      <w:start w:val="1"/>
      <w:numFmt w:val="decimal"/>
      <w:lvlText w:val="%7."/>
      <w:lvlJc w:val="left"/>
      <w:pPr>
        <w:ind w:left="4654" w:hanging="360"/>
      </w:pPr>
    </w:lvl>
    <w:lvl w:ilvl="7" w:tplc="0C0A0019" w:tentative="1">
      <w:start w:val="1"/>
      <w:numFmt w:val="lowerLetter"/>
      <w:lvlText w:val="%8."/>
      <w:lvlJc w:val="left"/>
      <w:pPr>
        <w:ind w:left="5374" w:hanging="360"/>
      </w:pPr>
    </w:lvl>
    <w:lvl w:ilvl="8" w:tplc="0C0A001B" w:tentative="1">
      <w:start w:val="1"/>
      <w:numFmt w:val="lowerRoman"/>
      <w:lvlText w:val="%9."/>
      <w:lvlJc w:val="right"/>
      <w:pPr>
        <w:ind w:left="6094" w:hanging="180"/>
      </w:pPr>
    </w:lvl>
  </w:abstractNum>
  <w:abstractNum w:abstractNumId="3" w15:restartNumberingAfterBreak="0">
    <w:nsid w:val="18A05E7D"/>
    <w:multiLevelType w:val="hybridMultilevel"/>
    <w:tmpl w:val="C146292E"/>
    <w:lvl w:ilvl="0" w:tplc="9AEA6EB6">
      <w:start w:val="1"/>
      <w:numFmt w:val="lowerLetter"/>
      <w:lvlText w:val="%1)"/>
      <w:lvlJc w:val="left"/>
      <w:pPr>
        <w:ind w:left="334" w:hanging="360"/>
      </w:pPr>
      <w:rPr>
        <w:rFonts w:hint="default"/>
      </w:rPr>
    </w:lvl>
    <w:lvl w:ilvl="1" w:tplc="0C0A0019" w:tentative="1">
      <w:start w:val="1"/>
      <w:numFmt w:val="lowerLetter"/>
      <w:lvlText w:val="%2."/>
      <w:lvlJc w:val="left"/>
      <w:pPr>
        <w:ind w:left="1054" w:hanging="360"/>
      </w:pPr>
    </w:lvl>
    <w:lvl w:ilvl="2" w:tplc="0C0A001B" w:tentative="1">
      <w:start w:val="1"/>
      <w:numFmt w:val="lowerRoman"/>
      <w:lvlText w:val="%3."/>
      <w:lvlJc w:val="right"/>
      <w:pPr>
        <w:ind w:left="1774" w:hanging="180"/>
      </w:pPr>
    </w:lvl>
    <w:lvl w:ilvl="3" w:tplc="0C0A000F" w:tentative="1">
      <w:start w:val="1"/>
      <w:numFmt w:val="decimal"/>
      <w:lvlText w:val="%4."/>
      <w:lvlJc w:val="left"/>
      <w:pPr>
        <w:ind w:left="2494" w:hanging="360"/>
      </w:pPr>
    </w:lvl>
    <w:lvl w:ilvl="4" w:tplc="0C0A0019" w:tentative="1">
      <w:start w:val="1"/>
      <w:numFmt w:val="lowerLetter"/>
      <w:lvlText w:val="%5."/>
      <w:lvlJc w:val="left"/>
      <w:pPr>
        <w:ind w:left="3214" w:hanging="360"/>
      </w:pPr>
    </w:lvl>
    <w:lvl w:ilvl="5" w:tplc="0C0A001B" w:tentative="1">
      <w:start w:val="1"/>
      <w:numFmt w:val="lowerRoman"/>
      <w:lvlText w:val="%6."/>
      <w:lvlJc w:val="right"/>
      <w:pPr>
        <w:ind w:left="3934" w:hanging="180"/>
      </w:pPr>
    </w:lvl>
    <w:lvl w:ilvl="6" w:tplc="0C0A000F" w:tentative="1">
      <w:start w:val="1"/>
      <w:numFmt w:val="decimal"/>
      <w:lvlText w:val="%7."/>
      <w:lvlJc w:val="left"/>
      <w:pPr>
        <w:ind w:left="4654" w:hanging="360"/>
      </w:pPr>
    </w:lvl>
    <w:lvl w:ilvl="7" w:tplc="0C0A0019" w:tentative="1">
      <w:start w:val="1"/>
      <w:numFmt w:val="lowerLetter"/>
      <w:lvlText w:val="%8."/>
      <w:lvlJc w:val="left"/>
      <w:pPr>
        <w:ind w:left="5374" w:hanging="360"/>
      </w:pPr>
    </w:lvl>
    <w:lvl w:ilvl="8" w:tplc="0C0A001B" w:tentative="1">
      <w:start w:val="1"/>
      <w:numFmt w:val="lowerRoman"/>
      <w:lvlText w:val="%9."/>
      <w:lvlJc w:val="right"/>
      <w:pPr>
        <w:ind w:left="6094" w:hanging="180"/>
      </w:pPr>
    </w:lvl>
  </w:abstractNum>
  <w:abstractNum w:abstractNumId="4" w15:restartNumberingAfterBreak="0">
    <w:nsid w:val="1D201E75"/>
    <w:multiLevelType w:val="hybridMultilevel"/>
    <w:tmpl w:val="00AC3F9C"/>
    <w:lvl w:ilvl="0" w:tplc="00000003">
      <w:numFmt w:val="bullet"/>
      <w:lvlText w:val=""/>
      <w:lvlJc w:val="left"/>
      <w:pPr>
        <w:ind w:left="1280" w:hanging="360"/>
      </w:pPr>
      <w:rPr>
        <w:rFonts w:ascii="Wingdings" w:hAnsi="Wingdings" w:cs="Times New Roman" w:hint="default"/>
        <w:sz w:val="16"/>
        <w:szCs w:val="16"/>
      </w:rPr>
    </w:lvl>
    <w:lvl w:ilvl="1" w:tplc="FFFFFFFF" w:tentative="1">
      <w:start w:val="1"/>
      <w:numFmt w:val="bullet"/>
      <w:lvlText w:val="o"/>
      <w:lvlJc w:val="left"/>
      <w:pPr>
        <w:ind w:left="2000" w:hanging="360"/>
      </w:pPr>
      <w:rPr>
        <w:rFonts w:ascii="Courier New" w:hAnsi="Courier New" w:cs="Courier New" w:hint="default"/>
      </w:rPr>
    </w:lvl>
    <w:lvl w:ilvl="2" w:tplc="FFFFFFFF" w:tentative="1">
      <w:start w:val="1"/>
      <w:numFmt w:val="bullet"/>
      <w:lvlText w:val=""/>
      <w:lvlJc w:val="left"/>
      <w:pPr>
        <w:ind w:left="2720" w:hanging="360"/>
      </w:pPr>
      <w:rPr>
        <w:rFonts w:ascii="Wingdings" w:hAnsi="Wingdings" w:hint="default"/>
      </w:rPr>
    </w:lvl>
    <w:lvl w:ilvl="3" w:tplc="FFFFFFFF" w:tentative="1">
      <w:start w:val="1"/>
      <w:numFmt w:val="bullet"/>
      <w:lvlText w:val=""/>
      <w:lvlJc w:val="left"/>
      <w:pPr>
        <w:ind w:left="3440" w:hanging="360"/>
      </w:pPr>
      <w:rPr>
        <w:rFonts w:ascii="Symbol" w:hAnsi="Symbol" w:hint="default"/>
      </w:rPr>
    </w:lvl>
    <w:lvl w:ilvl="4" w:tplc="FFFFFFFF" w:tentative="1">
      <w:start w:val="1"/>
      <w:numFmt w:val="bullet"/>
      <w:lvlText w:val="o"/>
      <w:lvlJc w:val="left"/>
      <w:pPr>
        <w:ind w:left="4160" w:hanging="360"/>
      </w:pPr>
      <w:rPr>
        <w:rFonts w:ascii="Courier New" w:hAnsi="Courier New" w:cs="Courier New" w:hint="default"/>
      </w:rPr>
    </w:lvl>
    <w:lvl w:ilvl="5" w:tplc="FFFFFFFF" w:tentative="1">
      <w:start w:val="1"/>
      <w:numFmt w:val="bullet"/>
      <w:lvlText w:val=""/>
      <w:lvlJc w:val="left"/>
      <w:pPr>
        <w:ind w:left="4880" w:hanging="360"/>
      </w:pPr>
      <w:rPr>
        <w:rFonts w:ascii="Wingdings" w:hAnsi="Wingdings" w:hint="default"/>
      </w:rPr>
    </w:lvl>
    <w:lvl w:ilvl="6" w:tplc="FFFFFFFF" w:tentative="1">
      <w:start w:val="1"/>
      <w:numFmt w:val="bullet"/>
      <w:lvlText w:val=""/>
      <w:lvlJc w:val="left"/>
      <w:pPr>
        <w:ind w:left="5600" w:hanging="360"/>
      </w:pPr>
      <w:rPr>
        <w:rFonts w:ascii="Symbol" w:hAnsi="Symbol" w:hint="default"/>
      </w:rPr>
    </w:lvl>
    <w:lvl w:ilvl="7" w:tplc="FFFFFFFF" w:tentative="1">
      <w:start w:val="1"/>
      <w:numFmt w:val="bullet"/>
      <w:lvlText w:val="o"/>
      <w:lvlJc w:val="left"/>
      <w:pPr>
        <w:ind w:left="6320" w:hanging="360"/>
      </w:pPr>
      <w:rPr>
        <w:rFonts w:ascii="Courier New" w:hAnsi="Courier New" w:cs="Courier New" w:hint="default"/>
      </w:rPr>
    </w:lvl>
    <w:lvl w:ilvl="8" w:tplc="FFFFFFFF" w:tentative="1">
      <w:start w:val="1"/>
      <w:numFmt w:val="bullet"/>
      <w:lvlText w:val=""/>
      <w:lvlJc w:val="left"/>
      <w:pPr>
        <w:ind w:left="7040" w:hanging="360"/>
      </w:pPr>
      <w:rPr>
        <w:rFonts w:ascii="Wingdings" w:hAnsi="Wingdings" w:hint="default"/>
      </w:rPr>
    </w:lvl>
  </w:abstractNum>
  <w:abstractNum w:abstractNumId="5" w15:restartNumberingAfterBreak="0">
    <w:nsid w:val="203251BC"/>
    <w:multiLevelType w:val="hybridMultilevel"/>
    <w:tmpl w:val="5A422574"/>
    <w:lvl w:ilvl="0" w:tplc="0C0A0017">
      <w:start w:val="10"/>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A20497"/>
    <w:multiLevelType w:val="hybridMultilevel"/>
    <w:tmpl w:val="5AD2C8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5564C6"/>
    <w:multiLevelType w:val="multilevel"/>
    <w:tmpl w:val="71FC4EA6"/>
    <w:lvl w:ilvl="0">
      <w:start w:val="1"/>
      <w:numFmt w:val="decimal"/>
      <w:pStyle w:val="Ttulo1"/>
      <w:lvlText w:val="%1."/>
      <w:lvlJc w:val="left"/>
      <w:pPr>
        <w:ind w:left="708" w:hanging="708"/>
      </w:pPr>
      <w:rPr>
        <w:rFonts w:hint="default"/>
      </w:rPr>
    </w:lvl>
    <w:lvl w:ilvl="1">
      <w:start w:val="1"/>
      <w:numFmt w:val="decimal"/>
      <w:pStyle w:val="Ttulo2"/>
      <w:lvlText w:val="%1.%2."/>
      <w:lvlJc w:val="left"/>
      <w:pPr>
        <w:ind w:left="1416" w:hanging="708"/>
      </w:pPr>
      <w:rPr>
        <w:rFonts w:hint="default"/>
      </w:rPr>
    </w:lvl>
    <w:lvl w:ilvl="2">
      <w:start w:val="1"/>
      <w:numFmt w:val="decimal"/>
      <w:pStyle w:val="Ttulo3"/>
      <w:lvlText w:val="%1.%2.%3."/>
      <w:lvlJc w:val="left"/>
      <w:pPr>
        <w:ind w:left="2124" w:hanging="708"/>
      </w:pPr>
      <w:rPr>
        <w:rFonts w:hint="default"/>
        <w:b w:val="0"/>
      </w:rPr>
    </w:lvl>
    <w:lvl w:ilvl="3">
      <w:start w:val="1"/>
      <w:numFmt w:val="decimal"/>
      <w:pStyle w:val="Ttulo4"/>
      <w:lvlText w:val="%1.%2.%3.%4."/>
      <w:lvlJc w:val="left"/>
      <w:pPr>
        <w:ind w:left="2832" w:hanging="708"/>
      </w:pPr>
      <w:rPr>
        <w:rFonts w:hint="default"/>
      </w:rPr>
    </w:lvl>
    <w:lvl w:ilvl="4">
      <w:start w:val="1"/>
      <w:numFmt w:val="decimal"/>
      <w:pStyle w:val="Ttulo5"/>
      <w:lvlText w:val="%1.%2.%3.%4.%5."/>
      <w:lvlJc w:val="left"/>
      <w:pPr>
        <w:ind w:left="3540" w:hanging="708"/>
      </w:pPr>
      <w:rPr>
        <w:rFonts w:hint="default"/>
      </w:rPr>
    </w:lvl>
    <w:lvl w:ilvl="5">
      <w:start w:val="1"/>
      <w:numFmt w:val="decimal"/>
      <w:pStyle w:val="Ttulo6"/>
      <w:lvlText w:val="%1.%2.%3.%4.%5.%6."/>
      <w:lvlJc w:val="left"/>
      <w:pPr>
        <w:ind w:left="4248" w:hanging="708"/>
      </w:pPr>
      <w:rPr>
        <w:rFonts w:hint="default"/>
      </w:rPr>
    </w:lvl>
    <w:lvl w:ilvl="6">
      <w:start w:val="1"/>
      <w:numFmt w:val="decimal"/>
      <w:pStyle w:val="Ttulo7"/>
      <w:lvlText w:val="%1.%2.%3.%4.%5.%6.%7."/>
      <w:lvlJc w:val="left"/>
      <w:pPr>
        <w:ind w:left="4956" w:hanging="708"/>
      </w:pPr>
      <w:rPr>
        <w:rFonts w:hint="default"/>
      </w:rPr>
    </w:lvl>
    <w:lvl w:ilvl="7">
      <w:start w:val="1"/>
      <w:numFmt w:val="decimal"/>
      <w:pStyle w:val="Ttulo8"/>
      <w:lvlText w:val="%1.%2.%3.%4.%5.%6.%7.%8."/>
      <w:lvlJc w:val="left"/>
      <w:pPr>
        <w:ind w:left="5664" w:hanging="708"/>
      </w:pPr>
      <w:rPr>
        <w:rFonts w:hint="default"/>
      </w:rPr>
    </w:lvl>
    <w:lvl w:ilvl="8">
      <w:start w:val="1"/>
      <w:numFmt w:val="decimal"/>
      <w:pStyle w:val="Ttulo9"/>
      <w:lvlText w:val="%1.%2.%3.%4.%5.%6.%7.%8.%9."/>
      <w:lvlJc w:val="left"/>
      <w:pPr>
        <w:ind w:left="6372" w:hanging="708"/>
      </w:pPr>
      <w:rPr>
        <w:rFonts w:hint="default"/>
      </w:rPr>
    </w:lvl>
  </w:abstractNum>
  <w:abstractNum w:abstractNumId="8" w15:restartNumberingAfterBreak="0">
    <w:nsid w:val="2D1373BC"/>
    <w:multiLevelType w:val="hybridMultilevel"/>
    <w:tmpl w:val="60ECC352"/>
    <w:lvl w:ilvl="0" w:tplc="FFFFFFFF">
      <w:start w:val="1"/>
      <w:numFmt w:val="decimal"/>
      <w:lvlText w:val="%1."/>
      <w:lvlJc w:val="left"/>
      <w:pPr>
        <w:tabs>
          <w:tab w:val="num" w:pos="720"/>
        </w:tabs>
        <w:ind w:left="720" w:hanging="360"/>
      </w:pPr>
    </w:lvl>
    <w:lvl w:ilvl="1" w:tplc="D6C4C34A">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4067C8F"/>
    <w:multiLevelType w:val="hybridMultilevel"/>
    <w:tmpl w:val="AFB8B912"/>
    <w:lvl w:ilvl="0" w:tplc="0C0A0005">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2769"/>
        </w:tabs>
        <w:ind w:left="2769" w:hanging="360"/>
      </w:pPr>
      <w:rPr>
        <w:rFonts w:ascii="Symbol" w:hAnsi="Symbol" w:hint="default"/>
      </w:rPr>
    </w:lvl>
    <w:lvl w:ilvl="2" w:tplc="0C0A0003">
      <w:start w:val="1"/>
      <w:numFmt w:val="bullet"/>
      <w:lvlText w:val="o"/>
      <w:lvlJc w:val="left"/>
      <w:pPr>
        <w:tabs>
          <w:tab w:val="num" w:pos="2160"/>
        </w:tabs>
        <w:ind w:left="2160" w:hanging="360"/>
      </w:pPr>
      <w:rPr>
        <w:rFonts w:ascii="Courier New" w:hAnsi="Courier New"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BC25A3"/>
    <w:multiLevelType w:val="hybridMultilevel"/>
    <w:tmpl w:val="6A98DA7C"/>
    <w:lvl w:ilvl="0" w:tplc="A8E27A2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C82021A"/>
    <w:multiLevelType w:val="hybridMultilevel"/>
    <w:tmpl w:val="6158EBBE"/>
    <w:lvl w:ilvl="0" w:tplc="AD94856E">
      <w:start w:val="5"/>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D36768B"/>
    <w:multiLevelType w:val="hybridMultilevel"/>
    <w:tmpl w:val="66B815C6"/>
    <w:lvl w:ilvl="0" w:tplc="040A0005">
      <w:start w:val="1"/>
      <w:numFmt w:val="bullet"/>
      <w:lvlText w:val=""/>
      <w:lvlJc w:val="left"/>
      <w:pPr>
        <w:ind w:left="1440" w:hanging="360"/>
      </w:pPr>
      <w:rPr>
        <w:rFonts w:ascii="Wingdings" w:hAnsi="Wingdings"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3E8379C2"/>
    <w:multiLevelType w:val="hybridMultilevel"/>
    <w:tmpl w:val="BB924B66"/>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4BC76849"/>
    <w:multiLevelType w:val="hybridMultilevel"/>
    <w:tmpl w:val="0144D35C"/>
    <w:lvl w:ilvl="0" w:tplc="E53CD570">
      <w:start w:val="1"/>
      <w:numFmt w:val="lowerRoman"/>
      <w:lvlText w:val="%1)"/>
      <w:lvlJc w:val="left"/>
      <w:pPr>
        <w:ind w:left="1080" w:hanging="720"/>
      </w:pPr>
      <w:rPr>
        <w:rFonts w:hint="default"/>
      </w:rPr>
    </w:lvl>
    <w:lvl w:ilvl="1" w:tplc="1BF4D062">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CD057E"/>
    <w:multiLevelType w:val="hybridMultilevel"/>
    <w:tmpl w:val="AC0A7AE0"/>
    <w:lvl w:ilvl="0" w:tplc="A8E27A2C">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A051A5"/>
    <w:multiLevelType w:val="hybridMultilevel"/>
    <w:tmpl w:val="0FCEA1C4"/>
    <w:lvl w:ilvl="0" w:tplc="45181F7A">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20F4284"/>
    <w:multiLevelType w:val="multilevel"/>
    <w:tmpl w:val="FA6A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536D9D"/>
    <w:multiLevelType w:val="hybridMultilevel"/>
    <w:tmpl w:val="C5E21122"/>
    <w:lvl w:ilvl="0" w:tplc="0C0A0001">
      <w:start w:val="1"/>
      <w:numFmt w:val="bullet"/>
      <w:lvlText w:val=""/>
      <w:lvlJc w:val="left"/>
      <w:pPr>
        <w:tabs>
          <w:tab w:val="num" w:pos="377"/>
        </w:tabs>
        <w:ind w:left="0" w:firstLine="17"/>
      </w:pPr>
      <w:rPr>
        <w:rFonts w:ascii="Symbol" w:hAnsi="Symbol" w:hint="default"/>
      </w:rPr>
    </w:lvl>
    <w:lvl w:ilvl="1" w:tplc="E70C3AAA">
      <w:start w:val="2"/>
      <w:numFmt w:val="bullet"/>
      <w:lvlText w:val="-"/>
      <w:lvlJc w:val="left"/>
      <w:pPr>
        <w:tabs>
          <w:tab w:val="num" w:pos="1440"/>
        </w:tabs>
        <w:ind w:left="1440" w:hanging="360"/>
      </w:pPr>
      <w:rPr>
        <w:rFonts w:ascii="Times New Roman" w:eastAsia="Times New Roman" w:hAnsi="Times New Roman"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FE03DF"/>
    <w:multiLevelType w:val="hybridMultilevel"/>
    <w:tmpl w:val="64AA66F4"/>
    <w:lvl w:ilvl="0" w:tplc="0C0A0003">
      <w:start w:val="1"/>
      <w:numFmt w:val="bullet"/>
      <w:lvlText w:val="o"/>
      <w:lvlJc w:val="left"/>
      <w:pPr>
        <w:ind w:left="2204" w:hanging="360"/>
      </w:pPr>
      <w:rPr>
        <w:rFonts w:ascii="Courier New" w:hAnsi="Courier New" w:cs="Courier New" w:hint="default"/>
      </w:rPr>
    </w:lvl>
    <w:lvl w:ilvl="1" w:tplc="0C0A0003" w:tentative="1">
      <w:start w:val="1"/>
      <w:numFmt w:val="bullet"/>
      <w:lvlText w:val="o"/>
      <w:lvlJc w:val="left"/>
      <w:pPr>
        <w:ind w:left="1756" w:hanging="360"/>
      </w:pPr>
      <w:rPr>
        <w:rFonts w:ascii="Courier New" w:hAnsi="Courier New" w:cs="Courier New" w:hint="default"/>
      </w:rPr>
    </w:lvl>
    <w:lvl w:ilvl="2" w:tplc="0C0A0005" w:tentative="1">
      <w:start w:val="1"/>
      <w:numFmt w:val="bullet"/>
      <w:lvlText w:val=""/>
      <w:lvlJc w:val="left"/>
      <w:pPr>
        <w:ind w:left="2476" w:hanging="360"/>
      </w:pPr>
      <w:rPr>
        <w:rFonts w:ascii="Wingdings" w:hAnsi="Wingdings" w:hint="default"/>
      </w:rPr>
    </w:lvl>
    <w:lvl w:ilvl="3" w:tplc="0C0A0001" w:tentative="1">
      <w:start w:val="1"/>
      <w:numFmt w:val="bullet"/>
      <w:lvlText w:val=""/>
      <w:lvlJc w:val="left"/>
      <w:pPr>
        <w:ind w:left="3196" w:hanging="360"/>
      </w:pPr>
      <w:rPr>
        <w:rFonts w:ascii="Symbol" w:hAnsi="Symbol" w:hint="default"/>
      </w:rPr>
    </w:lvl>
    <w:lvl w:ilvl="4" w:tplc="0C0A0003" w:tentative="1">
      <w:start w:val="1"/>
      <w:numFmt w:val="bullet"/>
      <w:lvlText w:val="o"/>
      <w:lvlJc w:val="left"/>
      <w:pPr>
        <w:ind w:left="3916" w:hanging="360"/>
      </w:pPr>
      <w:rPr>
        <w:rFonts w:ascii="Courier New" w:hAnsi="Courier New" w:cs="Courier New" w:hint="default"/>
      </w:rPr>
    </w:lvl>
    <w:lvl w:ilvl="5" w:tplc="0C0A0005" w:tentative="1">
      <w:start w:val="1"/>
      <w:numFmt w:val="bullet"/>
      <w:lvlText w:val=""/>
      <w:lvlJc w:val="left"/>
      <w:pPr>
        <w:ind w:left="4636" w:hanging="360"/>
      </w:pPr>
      <w:rPr>
        <w:rFonts w:ascii="Wingdings" w:hAnsi="Wingdings" w:hint="default"/>
      </w:rPr>
    </w:lvl>
    <w:lvl w:ilvl="6" w:tplc="0C0A0001" w:tentative="1">
      <w:start w:val="1"/>
      <w:numFmt w:val="bullet"/>
      <w:lvlText w:val=""/>
      <w:lvlJc w:val="left"/>
      <w:pPr>
        <w:ind w:left="5356" w:hanging="360"/>
      </w:pPr>
      <w:rPr>
        <w:rFonts w:ascii="Symbol" w:hAnsi="Symbol" w:hint="default"/>
      </w:rPr>
    </w:lvl>
    <w:lvl w:ilvl="7" w:tplc="0C0A0003" w:tentative="1">
      <w:start w:val="1"/>
      <w:numFmt w:val="bullet"/>
      <w:lvlText w:val="o"/>
      <w:lvlJc w:val="left"/>
      <w:pPr>
        <w:ind w:left="6076" w:hanging="360"/>
      </w:pPr>
      <w:rPr>
        <w:rFonts w:ascii="Courier New" w:hAnsi="Courier New" w:cs="Courier New" w:hint="default"/>
      </w:rPr>
    </w:lvl>
    <w:lvl w:ilvl="8" w:tplc="0C0A0005" w:tentative="1">
      <w:start w:val="1"/>
      <w:numFmt w:val="bullet"/>
      <w:lvlText w:val=""/>
      <w:lvlJc w:val="left"/>
      <w:pPr>
        <w:ind w:left="6796" w:hanging="360"/>
      </w:pPr>
      <w:rPr>
        <w:rFonts w:ascii="Wingdings" w:hAnsi="Wingdings" w:hint="default"/>
      </w:rPr>
    </w:lvl>
  </w:abstractNum>
  <w:abstractNum w:abstractNumId="20" w15:restartNumberingAfterBreak="0">
    <w:nsid w:val="5C7700A4"/>
    <w:multiLevelType w:val="hybridMultilevel"/>
    <w:tmpl w:val="7102B49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DBA04E6"/>
    <w:multiLevelType w:val="multilevel"/>
    <w:tmpl w:val="3DDA50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F2A17F7"/>
    <w:multiLevelType w:val="hybridMultilevel"/>
    <w:tmpl w:val="1E88C5BA"/>
    <w:lvl w:ilvl="0" w:tplc="570031A0">
      <w:start w:val="1"/>
      <w:numFmt w:val="bullet"/>
      <w:lvlText w:val="-"/>
      <w:lvlJc w:val="left"/>
      <w:pPr>
        <w:ind w:left="720" w:hanging="360"/>
      </w:pPr>
      <w:rPr>
        <w:rFonts w:ascii="Arial" w:eastAsiaTheme="minorEastAsia" w:hAnsi="Arial" w:cs="Aria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5FD65CDA"/>
    <w:multiLevelType w:val="hybridMultilevel"/>
    <w:tmpl w:val="F1AAA3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4B655F2"/>
    <w:multiLevelType w:val="hybridMultilevel"/>
    <w:tmpl w:val="FCF03D8C"/>
    <w:lvl w:ilvl="0" w:tplc="8528D78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804038E"/>
    <w:multiLevelType w:val="hybridMultilevel"/>
    <w:tmpl w:val="4DD08F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161694686">
    <w:abstractNumId w:val="7"/>
  </w:num>
  <w:num w:numId="2" w16cid:durableId="377364917">
    <w:abstractNumId w:val="25"/>
  </w:num>
  <w:num w:numId="3" w16cid:durableId="1072659321">
    <w:abstractNumId w:val="0"/>
  </w:num>
  <w:num w:numId="4" w16cid:durableId="31125230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6029753">
    <w:abstractNumId w:val="8"/>
  </w:num>
  <w:num w:numId="6" w16cid:durableId="638874626">
    <w:abstractNumId w:val="9"/>
  </w:num>
  <w:num w:numId="7" w16cid:durableId="510923179">
    <w:abstractNumId w:val="20"/>
  </w:num>
  <w:num w:numId="8" w16cid:durableId="971521611">
    <w:abstractNumId w:val="16"/>
  </w:num>
  <w:num w:numId="9" w16cid:durableId="210578882">
    <w:abstractNumId w:val="1"/>
  </w:num>
  <w:num w:numId="10" w16cid:durableId="182398485">
    <w:abstractNumId w:val="21"/>
  </w:num>
  <w:num w:numId="11" w16cid:durableId="100882052">
    <w:abstractNumId w:val="10"/>
  </w:num>
  <w:num w:numId="12" w16cid:durableId="1824544068">
    <w:abstractNumId w:val="24"/>
  </w:num>
  <w:num w:numId="13" w16cid:durableId="2020039694">
    <w:abstractNumId w:val="6"/>
  </w:num>
  <w:num w:numId="14" w16cid:durableId="1884756156">
    <w:abstractNumId w:val="15"/>
  </w:num>
  <w:num w:numId="15" w16cid:durableId="1127972068">
    <w:abstractNumId w:val="19"/>
  </w:num>
  <w:num w:numId="16" w16cid:durableId="294260935">
    <w:abstractNumId w:val="11"/>
  </w:num>
  <w:num w:numId="17" w16cid:durableId="78717311">
    <w:abstractNumId w:val="14"/>
  </w:num>
  <w:num w:numId="18" w16cid:durableId="428892085">
    <w:abstractNumId w:val="5"/>
  </w:num>
  <w:num w:numId="19" w16cid:durableId="1498033820">
    <w:abstractNumId w:val="3"/>
  </w:num>
  <w:num w:numId="20" w16cid:durableId="2051419992">
    <w:abstractNumId w:val="2"/>
  </w:num>
  <w:num w:numId="21" w16cid:durableId="1684937346">
    <w:abstractNumId w:val="12"/>
  </w:num>
  <w:num w:numId="22" w16cid:durableId="1488595667">
    <w:abstractNumId w:val="4"/>
  </w:num>
  <w:num w:numId="23" w16cid:durableId="1641183846">
    <w:abstractNumId w:val="17"/>
  </w:num>
  <w:num w:numId="24" w16cid:durableId="1052072393">
    <w:abstractNumId w:val="22"/>
  </w:num>
  <w:num w:numId="25" w16cid:durableId="1620065589">
    <w:abstractNumId w:val="18"/>
  </w:num>
  <w:num w:numId="26" w16cid:durableId="1086075948">
    <w:abstractNumId w:val="23"/>
  </w:num>
  <w:num w:numId="27" w16cid:durableId="1918317666">
    <w:abstractNumId w:val="7"/>
  </w:num>
  <w:num w:numId="28" w16cid:durableId="139515679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24"/>
    <w:rsid w:val="00001E8F"/>
    <w:rsid w:val="00005A98"/>
    <w:rsid w:val="000065A7"/>
    <w:rsid w:val="000119C6"/>
    <w:rsid w:val="00025BC6"/>
    <w:rsid w:val="00035D9E"/>
    <w:rsid w:val="000368D6"/>
    <w:rsid w:val="00040166"/>
    <w:rsid w:val="000418B9"/>
    <w:rsid w:val="000434BE"/>
    <w:rsid w:val="0005098D"/>
    <w:rsid w:val="000557CC"/>
    <w:rsid w:val="0007650C"/>
    <w:rsid w:val="00076580"/>
    <w:rsid w:val="00076C61"/>
    <w:rsid w:val="000828F0"/>
    <w:rsid w:val="000A1731"/>
    <w:rsid w:val="000A642E"/>
    <w:rsid w:val="000A7195"/>
    <w:rsid w:val="000C0DCE"/>
    <w:rsid w:val="000D55EE"/>
    <w:rsid w:val="000D7B61"/>
    <w:rsid w:val="000F2443"/>
    <w:rsid w:val="001017EE"/>
    <w:rsid w:val="00110875"/>
    <w:rsid w:val="00121C0E"/>
    <w:rsid w:val="001327E1"/>
    <w:rsid w:val="00134079"/>
    <w:rsid w:val="00144605"/>
    <w:rsid w:val="00152012"/>
    <w:rsid w:val="00153C4F"/>
    <w:rsid w:val="001575AD"/>
    <w:rsid w:val="00166BD7"/>
    <w:rsid w:val="00170719"/>
    <w:rsid w:val="00172767"/>
    <w:rsid w:val="00173A3D"/>
    <w:rsid w:val="00180126"/>
    <w:rsid w:val="00190C3A"/>
    <w:rsid w:val="0019135E"/>
    <w:rsid w:val="00192525"/>
    <w:rsid w:val="001943E6"/>
    <w:rsid w:val="00194B72"/>
    <w:rsid w:val="001B4B2E"/>
    <w:rsid w:val="001C347B"/>
    <w:rsid w:val="001D687F"/>
    <w:rsid w:val="001E2109"/>
    <w:rsid w:val="001E2CDB"/>
    <w:rsid w:val="001F3A46"/>
    <w:rsid w:val="002021E5"/>
    <w:rsid w:val="002043BB"/>
    <w:rsid w:val="0020667D"/>
    <w:rsid w:val="00214B71"/>
    <w:rsid w:val="00220D1F"/>
    <w:rsid w:val="00235D2A"/>
    <w:rsid w:val="0024022D"/>
    <w:rsid w:val="00245FB4"/>
    <w:rsid w:val="00251AE7"/>
    <w:rsid w:val="00252076"/>
    <w:rsid w:val="002618DD"/>
    <w:rsid w:val="00267F09"/>
    <w:rsid w:val="00274864"/>
    <w:rsid w:val="002932EC"/>
    <w:rsid w:val="002960E2"/>
    <w:rsid w:val="002A6E5F"/>
    <w:rsid w:val="002C50A6"/>
    <w:rsid w:val="002D6D6B"/>
    <w:rsid w:val="002E0CFB"/>
    <w:rsid w:val="002E46E2"/>
    <w:rsid w:val="002F4276"/>
    <w:rsid w:val="002F4EFA"/>
    <w:rsid w:val="0030101D"/>
    <w:rsid w:val="00302715"/>
    <w:rsid w:val="00304630"/>
    <w:rsid w:val="0031040D"/>
    <w:rsid w:val="00315ED8"/>
    <w:rsid w:val="00330B30"/>
    <w:rsid w:val="00344C3F"/>
    <w:rsid w:val="0034635E"/>
    <w:rsid w:val="0034661C"/>
    <w:rsid w:val="003506B4"/>
    <w:rsid w:val="003527DA"/>
    <w:rsid w:val="0035280E"/>
    <w:rsid w:val="00370701"/>
    <w:rsid w:val="003754F3"/>
    <w:rsid w:val="00376901"/>
    <w:rsid w:val="00395783"/>
    <w:rsid w:val="003A268F"/>
    <w:rsid w:val="003A32A0"/>
    <w:rsid w:val="003A618C"/>
    <w:rsid w:val="003A65BF"/>
    <w:rsid w:val="003A79FB"/>
    <w:rsid w:val="003B2198"/>
    <w:rsid w:val="003C0655"/>
    <w:rsid w:val="003D53A8"/>
    <w:rsid w:val="003E27C8"/>
    <w:rsid w:val="003E3FD5"/>
    <w:rsid w:val="003E560E"/>
    <w:rsid w:val="003F532B"/>
    <w:rsid w:val="00401C0B"/>
    <w:rsid w:val="00404AF9"/>
    <w:rsid w:val="00412E3C"/>
    <w:rsid w:val="004231DE"/>
    <w:rsid w:val="004307EA"/>
    <w:rsid w:val="00431787"/>
    <w:rsid w:val="00433E79"/>
    <w:rsid w:val="00440512"/>
    <w:rsid w:val="00444210"/>
    <w:rsid w:val="00450146"/>
    <w:rsid w:val="004576A1"/>
    <w:rsid w:val="0046055C"/>
    <w:rsid w:val="0048418C"/>
    <w:rsid w:val="00486748"/>
    <w:rsid w:val="004B2D19"/>
    <w:rsid w:val="004B3F2F"/>
    <w:rsid w:val="004B46DB"/>
    <w:rsid w:val="004C291C"/>
    <w:rsid w:val="004C7CD5"/>
    <w:rsid w:val="004D2592"/>
    <w:rsid w:val="004E0302"/>
    <w:rsid w:val="004E10F7"/>
    <w:rsid w:val="004E193D"/>
    <w:rsid w:val="004F008D"/>
    <w:rsid w:val="004F7F4B"/>
    <w:rsid w:val="00500B13"/>
    <w:rsid w:val="00500EEA"/>
    <w:rsid w:val="00502BAD"/>
    <w:rsid w:val="005158EF"/>
    <w:rsid w:val="005268C1"/>
    <w:rsid w:val="005275E8"/>
    <w:rsid w:val="0053732C"/>
    <w:rsid w:val="00537AF6"/>
    <w:rsid w:val="00540A7D"/>
    <w:rsid w:val="00541BA2"/>
    <w:rsid w:val="005437F4"/>
    <w:rsid w:val="00545A94"/>
    <w:rsid w:val="005511F2"/>
    <w:rsid w:val="00564D1E"/>
    <w:rsid w:val="00565F3F"/>
    <w:rsid w:val="00572916"/>
    <w:rsid w:val="005730BE"/>
    <w:rsid w:val="00593089"/>
    <w:rsid w:val="00596615"/>
    <w:rsid w:val="00596814"/>
    <w:rsid w:val="00596DC4"/>
    <w:rsid w:val="0059741D"/>
    <w:rsid w:val="005A68A4"/>
    <w:rsid w:val="005A7180"/>
    <w:rsid w:val="005B16EA"/>
    <w:rsid w:val="005C3CBB"/>
    <w:rsid w:val="005D4F79"/>
    <w:rsid w:val="005E384B"/>
    <w:rsid w:val="005F11D9"/>
    <w:rsid w:val="005F15F0"/>
    <w:rsid w:val="00601CF5"/>
    <w:rsid w:val="00602F5F"/>
    <w:rsid w:val="00603CB3"/>
    <w:rsid w:val="006063F7"/>
    <w:rsid w:val="00612788"/>
    <w:rsid w:val="0061448A"/>
    <w:rsid w:val="00615170"/>
    <w:rsid w:val="00617473"/>
    <w:rsid w:val="006219D9"/>
    <w:rsid w:val="006220E1"/>
    <w:rsid w:val="00630396"/>
    <w:rsid w:val="00631E5F"/>
    <w:rsid w:val="00635E8C"/>
    <w:rsid w:val="00635EED"/>
    <w:rsid w:val="00641654"/>
    <w:rsid w:val="00643E7F"/>
    <w:rsid w:val="00645CF0"/>
    <w:rsid w:val="00650B0D"/>
    <w:rsid w:val="00651416"/>
    <w:rsid w:val="006620B5"/>
    <w:rsid w:val="006654F6"/>
    <w:rsid w:val="0066590D"/>
    <w:rsid w:val="006670F0"/>
    <w:rsid w:val="00667596"/>
    <w:rsid w:val="006706BB"/>
    <w:rsid w:val="006762F1"/>
    <w:rsid w:val="006778AD"/>
    <w:rsid w:val="0069254C"/>
    <w:rsid w:val="00694A36"/>
    <w:rsid w:val="006969E8"/>
    <w:rsid w:val="006A035C"/>
    <w:rsid w:val="006A3449"/>
    <w:rsid w:val="006A398C"/>
    <w:rsid w:val="006A3F73"/>
    <w:rsid w:val="006A5A75"/>
    <w:rsid w:val="006C098E"/>
    <w:rsid w:val="006C3A97"/>
    <w:rsid w:val="006C7A4B"/>
    <w:rsid w:val="006D5502"/>
    <w:rsid w:val="006D69BB"/>
    <w:rsid w:val="006D6A1D"/>
    <w:rsid w:val="006F05D4"/>
    <w:rsid w:val="006F1858"/>
    <w:rsid w:val="006F4CC1"/>
    <w:rsid w:val="00710080"/>
    <w:rsid w:val="00714F03"/>
    <w:rsid w:val="00715010"/>
    <w:rsid w:val="00720F73"/>
    <w:rsid w:val="00730D18"/>
    <w:rsid w:val="00733987"/>
    <w:rsid w:val="00734B58"/>
    <w:rsid w:val="007434A6"/>
    <w:rsid w:val="00772013"/>
    <w:rsid w:val="00797D8B"/>
    <w:rsid w:val="007A4275"/>
    <w:rsid w:val="007B5DE2"/>
    <w:rsid w:val="007B77A1"/>
    <w:rsid w:val="007C02A7"/>
    <w:rsid w:val="007C2DBD"/>
    <w:rsid w:val="007C73F5"/>
    <w:rsid w:val="007D07A8"/>
    <w:rsid w:val="007D3F1E"/>
    <w:rsid w:val="007D5FF1"/>
    <w:rsid w:val="007E1D81"/>
    <w:rsid w:val="007E3B62"/>
    <w:rsid w:val="007F1165"/>
    <w:rsid w:val="00800354"/>
    <w:rsid w:val="00800719"/>
    <w:rsid w:val="008018F0"/>
    <w:rsid w:val="00810C93"/>
    <w:rsid w:val="00816FAA"/>
    <w:rsid w:val="0082697A"/>
    <w:rsid w:val="00827E16"/>
    <w:rsid w:val="00840662"/>
    <w:rsid w:val="00841AFD"/>
    <w:rsid w:val="00842CC5"/>
    <w:rsid w:val="00846199"/>
    <w:rsid w:val="00856833"/>
    <w:rsid w:val="00876D21"/>
    <w:rsid w:val="008813BE"/>
    <w:rsid w:val="00886055"/>
    <w:rsid w:val="008866A7"/>
    <w:rsid w:val="008938A9"/>
    <w:rsid w:val="008B1588"/>
    <w:rsid w:val="008B7FEC"/>
    <w:rsid w:val="008C00C1"/>
    <w:rsid w:val="008C20EA"/>
    <w:rsid w:val="008C6CDA"/>
    <w:rsid w:val="008C7559"/>
    <w:rsid w:val="008D0400"/>
    <w:rsid w:val="008D7903"/>
    <w:rsid w:val="008E3FB7"/>
    <w:rsid w:val="008E5085"/>
    <w:rsid w:val="008E63AB"/>
    <w:rsid w:val="008E75F0"/>
    <w:rsid w:val="008F022E"/>
    <w:rsid w:val="008F17CA"/>
    <w:rsid w:val="008F67D2"/>
    <w:rsid w:val="00900620"/>
    <w:rsid w:val="00920B11"/>
    <w:rsid w:val="009235A1"/>
    <w:rsid w:val="009251C3"/>
    <w:rsid w:val="00925959"/>
    <w:rsid w:val="00927204"/>
    <w:rsid w:val="0093103C"/>
    <w:rsid w:val="00934D08"/>
    <w:rsid w:val="00937065"/>
    <w:rsid w:val="0094490B"/>
    <w:rsid w:val="009469B5"/>
    <w:rsid w:val="00946D60"/>
    <w:rsid w:val="00956AAE"/>
    <w:rsid w:val="00966423"/>
    <w:rsid w:val="00967C8D"/>
    <w:rsid w:val="00983B95"/>
    <w:rsid w:val="00984820"/>
    <w:rsid w:val="0098633E"/>
    <w:rsid w:val="00992663"/>
    <w:rsid w:val="009A6B64"/>
    <w:rsid w:val="009B0E6E"/>
    <w:rsid w:val="009B56C6"/>
    <w:rsid w:val="009C4187"/>
    <w:rsid w:val="009D22F5"/>
    <w:rsid w:val="009D287C"/>
    <w:rsid w:val="009E7B4B"/>
    <w:rsid w:val="009F3AE5"/>
    <w:rsid w:val="009F41DB"/>
    <w:rsid w:val="00A05BE1"/>
    <w:rsid w:val="00A11EC0"/>
    <w:rsid w:val="00A1471E"/>
    <w:rsid w:val="00A207A3"/>
    <w:rsid w:val="00A27EA3"/>
    <w:rsid w:val="00A31587"/>
    <w:rsid w:val="00A3205B"/>
    <w:rsid w:val="00A32E6A"/>
    <w:rsid w:val="00A34711"/>
    <w:rsid w:val="00A34EB1"/>
    <w:rsid w:val="00A45A0D"/>
    <w:rsid w:val="00A471DF"/>
    <w:rsid w:val="00A50A51"/>
    <w:rsid w:val="00A56FC1"/>
    <w:rsid w:val="00A61381"/>
    <w:rsid w:val="00A620F8"/>
    <w:rsid w:val="00A63E19"/>
    <w:rsid w:val="00A66696"/>
    <w:rsid w:val="00A67F4B"/>
    <w:rsid w:val="00A774E9"/>
    <w:rsid w:val="00AB1BD3"/>
    <w:rsid w:val="00AB2C9C"/>
    <w:rsid w:val="00AB588F"/>
    <w:rsid w:val="00AC3008"/>
    <w:rsid w:val="00AC66EB"/>
    <w:rsid w:val="00AD490B"/>
    <w:rsid w:val="00AD4A32"/>
    <w:rsid w:val="00AD5807"/>
    <w:rsid w:val="00AD583A"/>
    <w:rsid w:val="00AE4520"/>
    <w:rsid w:val="00B071F4"/>
    <w:rsid w:val="00B0761E"/>
    <w:rsid w:val="00B07D0D"/>
    <w:rsid w:val="00B26AF2"/>
    <w:rsid w:val="00B333C9"/>
    <w:rsid w:val="00B47D61"/>
    <w:rsid w:val="00B63A5A"/>
    <w:rsid w:val="00B6621E"/>
    <w:rsid w:val="00B72A1C"/>
    <w:rsid w:val="00B7672D"/>
    <w:rsid w:val="00B817CE"/>
    <w:rsid w:val="00B827BB"/>
    <w:rsid w:val="00B84395"/>
    <w:rsid w:val="00B94206"/>
    <w:rsid w:val="00B97F8F"/>
    <w:rsid w:val="00BC488B"/>
    <w:rsid w:val="00BC575E"/>
    <w:rsid w:val="00BD073D"/>
    <w:rsid w:val="00BD13A5"/>
    <w:rsid w:val="00BD13DC"/>
    <w:rsid w:val="00BD3012"/>
    <w:rsid w:val="00BF6EB5"/>
    <w:rsid w:val="00C07287"/>
    <w:rsid w:val="00C07FFE"/>
    <w:rsid w:val="00C20CDF"/>
    <w:rsid w:val="00C21E46"/>
    <w:rsid w:val="00C318C8"/>
    <w:rsid w:val="00C325CE"/>
    <w:rsid w:val="00C412EE"/>
    <w:rsid w:val="00C4557E"/>
    <w:rsid w:val="00C47568"/>
    <w:rsid w:val="00C50B45"/>
    <w:rsid w:val="00C54F57"/>
    <w:rsid w:val="00C63F03"/>
    <w:rsid w:val="00C65622"/>
    <w:rsid w:val="00C70087"/>
    <w:rsid w:val="00C7127F"/>
    <w:rsid w:val="00C7135F"/>
    <w:rsid w:val="00C72038"/>
    <w:rsid w:val="00C8527C"/>
    <w:rsid w:val="00C87A32"/>
    <w:rsid w:val="00CA7B6E"/>
    <w:rsid w:val="00CB3554"/>
    <w:rsid w:val="00CC78AD"/>
    <w:rsid w:val="00CD091C"/>
    <w:rsid w:val="00CF1ED6"/>
    <w:rsid w:val="00CF29A7"/>
    <w:rsid w:val="00D04CC3"/>
    <w:rsid w:val="00D131D5"/>
    <w:rsid w:val="00D13E67"/>
    <w:rsid w:val="00D20B4E"/>
    <w:rsid w:val="00D2676E"/>
    <w:rsid w:val="00D26B46"/>
    <w:rsid w:val="00D27759"/>
    <w:rsid w:val="00D27AF4"/>
    <w:rsid w:val="00D36F8F"/>
    <w:rsid w:val="00D430E1"/>
    <w:rsid w:val="00D440CC"/>
    <w:rsid w:val="00D54C87"/>
    <w:rsid w:val="00D63409"/>
    <w:rsid w:val="00D72260"/>
    <w:rsid w:val="00D764B3"/>
    <w:rsid w:val="00D774CB"/>
    <w:rsid w:val="00D9043F"/>
    <w:rsid w:val="00D925B5"/>
    <w:rsid w:val="00DA22AE"/>
    <w:rsid w:val="00DA5DEE"/>
    <w:rsid w:val="00DC0114"/>
    <w:rsid w:val="00DC06C9"/>
    <w:rsid w:val="00DD5284"/>
    <w:rsid w:val="00DD732A"/>
    <w:rsid w:val="00DD7D55"/>
    <w:rsid w:val="00DF461C"/>
    <w:rsid w:val="00DF6062"/>
    <w:rsid w:val="00E046C0"/>
    <w:rsid w:val="00E0632D"/>
    <w:rsid w:val="00E10E1A"/>
    <w:rsid w:val="00E27024"/>
    <w:rsid w:val="00E307A2"/>
    <w:rsid w:val="00E367DE"/>
    <w:rsid w:val="00E416AB"/>
    <w:rsid w:val="00E5352C"/>
    <w:rsid w:val="00E63352"/>
    <w:rsid w:val="00E6508B"/>
    <w:rsid w:val="00E66F7A"/>
    <w:rsid w:val="00E71377"/>
    <w:rsid w:val="00E74112"/>
    <w:rsid w:val="00E814C7"/>
    <w:rsid w:val="00E86DCE"/>
    <w:rsid w:val="00E9162A"/>
    <w:rsid w:val="00E91924"/>
    <w:rsid w:val="00E9300E"/>
    <w:rsid w:val="00E96BBD"/>
    <w:rsid w:val="00EA01FB"/>
    <w:rsid w:val="00EA1C2A"/>
    <w:rsid w:val="00EA43E1"/>
    <w:rsid w:val="00EA5C40"/>
    <w:rsid w:val="00EB2E67"/>
    <w:rsid w:val="00EB41C9"/>
    <w:rsid w:val="00EC5022"/>
    <w:rsid w:val="00ED32D2"/>
    <w:rsid w:val="00ED5B34"/>
    <w:rsid w:val="00EF2376"/>
    <w:rsid w:val="00EF451F"/>
    <w:rsid w:val="00F00DA1"/>
    <w:rsid w:val="00F019F8"/>
    <w:rsid w:val="00F06B72"/>
    <w:rsid w:val="00F22005"/>
    <w:rsid w:val="00F31279"/>
    <w:rsid w:val="00F35215"/>
    <w:rsid w:val="00F35F97"/>
    <w:rsid w:val="00F4085E"/>
    <w:rsid w:val="00F40F27"/>
    <w:rsid w:val="00F46AA7"/>
    <w:rsid w:val="00F5063B"/>
    <w:rsid w:val="00F51565"/>
    <w:rsid w:val="00F54458"/>
    <w:rsid w:val="00F5480A"/>
    <w:rsid w:val="00F5588F"/>
    <w:rsid w:val="00F562B5"/>
    <w:rsid w:val="00F56ECF"/>
    <w:rsid w:val="00F61A0E"/>
    <w:rsid w:val="00F65021"/>
    <w:rsid w:val="00F66C54"/>
    <w:rsid w:val="00F7127F"/>
    <w:rsid w:val="00F748DD"/>
    <w:rsid w:val="00F864B2"/>
    <w:rsid w:val="00F92E81"/>
    <w:rsid w:val="00F9630A"/>
    <w:rsid w:val="00FA5935"/>
    <w:rsid w:val="00FB3F90"/>
    <w:rsid w:val="00FC0EDF"/>
    <w:rsid w:val="00FC5070"/>
    <w:rsid w:val="00FD2E10"/>
    <w:rsid w:val="00FE72B8"/>
    <w:rsid w:val="00FE794D"/>
    <w:rsid w:val="00FF5C4A"/>
    <w:rsid w:val="00FF7D38"/>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4:docId w14:val="6D1A5C86"/>
  <w15:docId w15:val="{EE5F8966-4275-4604-81A2-02BB8500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C93"/>
    <w:rPr>
      <w:lang w:val="es-ES_tradnl"/>
    </w:rPr>
  </w:style>
  <w:style w:type="paragraph" w:styleId="Ttulo1">
    <w:name w:val="heading 1"/>
    <w:basedOn w:val="Normal"/>
    <w:next w:val="Normal"/>
    <w:qFormat/>
    <w:rsid w:val="003D53A8"/>
    <w:pPr>
      <w:keepNext/>
      <w:numPr>
        <w:numId w:val="1"/>
      </w:numPr>
      <w:spacing w:before="240" w:after="60"/>
      <w:outlineLvl w:val="0"/>
    </w:pPr>
    <w:rPr>
      <w:rFonts w:ascii="Arial" w:hAnsi="Arial"/>
      <w:b/>
      <w:kern w:val="28"/>
      <w:sz w:val="28"/>
    </w:rPr>
  </w:style>
  <w:style w:type="paragraph" w:styleId="Ttulo2">
    <w:name w:val="heading 2"/>
    <w:basedOn w:val="Normal"/>
    <w:next w:val="Normal"/>
    <w:link w:val="Ttulo2Car"/>
    <w:autoRedefine/>
    <w:qFormat/>
    <w:rsid w:val="000418B9"/>
    <w:pPr>
      <w:keepNext/>
      <w:numPr>
        <w:ilvl w:val="1"/>
        <w:numId w:val="1"/>
      </w:numPr>
      <w:jc w:val="both"/>
      <w:outlineLvl w:val="1"/>
    </w:pPr>
    <w:rPr>
      <w:rFonts w:ascii="Arial" w:hAnsi="Arial" w:cs="Arial"/>
      <w:b/>
      <w:i/>
    </w:rPr>
  </w:style>
  <w:style w:type="paragraph" w:styleId="Ttulo3">
    <w:name w:val="heading 3"/>
    <w:basedOn w:val="Normal"/>
    <w:next w:val="Normal"/>
    <w:qFormat/>
    <w:rsid w:val="003D53A8"/>
    <w:pPr>
      <w:keepNext/>
      <w:numPr>
        <w:ilvl w:val="2"/>
        <w:numId w:val="1"/>
      </w:numPr>
      <w:spacing w:before="240" w:after="60"/>
      <w:outlineLvl w:val="2"/>
    </w:pPr>
    <w:rPr>
      <w:rFonts w:ascii="Arial" w:hAnsi="Arial"/>
      <w:sz w:val="24"/>
    </w:rPr>
  </w:style>
  <w:style w:type="paragraph" w:styleId="Ttulo4">
    <w:name w:val="heading 4"/>
    <w:basedOn w:val="Normal"/>
    <w:next w:val="Normal"/>
    <w:autoRedefine/>
    <w:qFormat/>
    <w:rsid w:val="003D53A8"/>
    <w:pPr>
      <w:keepNext/>
      <w:numPr>
        <w:ilvl w:val="3"/>
        <w:numId w:val="1"/>
      </w:numPr>
      <w:spacing w:before="240" w:after="60"/>
      <w:outlineLvl w:val="3"/>
    </w:pPr>
    <w:rPr>
      <w:rFonts w:ascii="Arial" w:hAnsi="Arial"/>
      <w:sz w:val="22"/>
    </w:rPr>
  </w:style>
  <w:style w:type="paragraph" w:styleId="Ttulo5">
    <w:name w:val="heading 5"/>
    <w:basedOn w:val="Normal"/>
    <w:next w:val="Normal"/>
    <w:qFormat/>
    <w:rsid w:val="003D53A8"/>
    <w:pPr>
      <w:numPr>
        <w:ilvl w:val="4"/>
        <w:numId w:val="1"/>
      </w:numPr>
      <w:spacing w:before="240" w:after="60"/>
      <w:outlineLvl w:val="4"/>
    </w:pPr>
    <w:rPr>
      <w:rFonts w:ascii="Arial" w:hAnsi="Arial"/>
      <w:sz w:val="22"/>
    </w:rPr>
  </w:style>
  <w:style w:type="paragraph" w:styleId="Ttulo6">
    <w:name w:val="heading 6"/>
    <w:basedOn w:val="Normal"/>
    <w:next w:val="Normal"/>
    <w:qFormat/>
    <w:rsid w:val="003D53A8"/>
    <w:pPr>
      <w:numPr>
        <w:ilvl w:val="5"/>
        <w:numId w:val="1"/>
      </w:numPr>
      <w:spacing w:before="240" w:after="60"/>
      <w:outlineLvl w:val="5"/>
    </w:pPr>
    <w:rPr>
      <w:i/>
      <w:sz w:val="22"/>
    </w:rPr>
  </w:style>
  <w:style w:type="paragraph" w:styleId="Ttulo7">
    <w:name w:val="heading 7"/>
    <w:basedOn w:val="Normal"/>
    <w:next w:val="Normal"/>
    <w:qFormat/>
    <w:rsid w:val="003D53A8"/>
    <w:pPr>
      <w:numPr>
        <w:ilvl w:val="6"/>
        <w:numId w:val="1"/>
      </w:numPr>
      <w:spacing w:before="240" w:after="60"/>
      <w:outlineLvl w:val="6"/>
    </w:pPr>
    <w:rPr>
      <w:rFonts w:ascii="Arial" w:hAnsi="Arial"/>
    </w:rPr>
  </w:style>
  <w:style w:type="paragraph" w:styleId="Ttulo8">
    <w:name w:val="heading 8"/>
    <w:basedOn w:val="Normal"/>
    <w:next w:val="Normal"/>
    <w:qFormat/>
    <w:rsid w:val="003D53A8"/>
    <w:pPr>
      <w:numPr>
        <w:ilvl w:val="7"/>
        <w:numId w:val="1"/>
      </w:numPr>
      <w:spacing w:before="240" w:after="60"/>
      <w:outlineLvl w:val="7"/>
    </w:pPr>
    <w:rPr>
      <w:rFonts w:ascii="Arial" w:hAnsi="Arial"/>
      <w:i/>
    </w:rPr>
  </w:style>
  <w:style w:type="paragraph" w:styleId="Ttulo9">
    <w:name w:val="heading 9"/>
    <w:basedOn w:val="Normal"/>
    <w:next w:val="Normal"/>
    <w:qFormat/>
    <w:rsid w:val="003D53A8"/>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rsid w:val="00A67F4B"/>
    <w:pPr>
      <w:tabs>
        <w:tab w:val="left" w:pos="600"/>
        <w:tab w:val="right" w:leader="underscore" w:pos="9355"/>
      </w:tabs>
      <w:spacing w:before="120"/>
    </w:pPr>
    <w:rPr>
      <w:b/>
      <w:i/>
      <w:noProof/>
      <w:sz w:val="24"/>
    </w:rPr>
  </w:style>
  <w:style w:type="paragraph" w:styleId="TDC2">
    <w:name w:val="toc 2"/>
    <w:basedOn w:val="Normal"/>
    <w:next w:val="Normal"/>
    <w:autoRedefine/>
    <w:uiPriority w:val="39"/>
    <w:rsid w:val="003D53A8"/>
    <w:pPr>
      <w:tabs>
        <w:tab w:val="right" w:leader="underscore" w:pos="9355"/>
      </w:tabs>
      <w:spacing w:before="120"/>
      <w:ind w:left="200"/>
    </w:pPr>
    <w:rPr>
      <w:b/>
      <w:sz w:val="22"/>
    </w:rPr>
  </w:style>
  <w:style w:type="paragraph" w:styleId="TDC3">
    <w:name w:val="toc 3"/>
    <w:basedOn w:val="Normal"/>
    <w:next w:val="Normal"/>
    <w:autoRedefine/>
    <w:uiPriority w:val="39"/>
    <w:rsid w:val="003D53A8"/>
    <w:pPr>
      <w:tabs>
        <w:tab w:val="right" w:leader="underscore" w:pos="9355"/>
      </w:tabs>
      <w:ind w:left="400"/>
    </w:pPr>
  </w:style>
  <w:style w:type="paragraph" w:styleId="TDC4">
    <w:name w:val="toc 4"/>
    <w:basedOn w:val="Normal"/>
    <w:next w:val="Normal"/>
    <w:autoRedefine/>
    <w:semiHidden/>
    <w:rsid w:val="003D53A8"/>
    <w:pPr>
      <w:tabs>
        <w:tab w:val="right" w:leader="underscore" w:pos="9355"/>
      </w:tabs>
      <w:ind w:left="600"/>
    </w:pPr>
  </w:style>
  <w:style w:type="paragraph" w:styleId="TDC5">
    <w:name w:val="toc 5"/>
    <w:basedOn w:val="Normal"/>
    <w:next w:val="Normal"/>
    <w:autoRedefine/>
    <w:semiHidden/>
    <w:rsid w:val="003D53A8"/>
    <w:pPr>
      <w:tabs>
        <w:tab w:val="right" w:leader="underscore" w:pos="9355"/>
      </w:tabs>
      <w:ind w:left="800"/>
    </w:pPr>
  </w:style>
  <w:style w:type="paragraph" w:styleId="TDC6">
    <w:name w:val="toc 6"/>
    <w:basedOn w:val="Normal"/>
    <w:next w:val="Normal"/>
    <w:autoRedefine/>
    <w:semiHidden/>
    <w:rsid w:val="003D53A8"/>
    <w:pPr>
      <w:tabs>
        <w:tab w:val="right" w:leader="underscore" w:pos="9355"/>
      </w:tabs>
      <w:ind w:left="1000"/>
    </w:pPr>
  </w:style>
  <w:style w:type="paragraph" w:styleId="TDC7">
    <w:name w:val="toc 7"/>
    <w:basedOn w:val="Normal"/>
    <w:next w:val="Normal"/>
    <w:autoRedefine/>
    <w:semiHidden/>
    <w:rsid w:val="003D53A8"/>
    <w:pPr>
      <w:tabs>
        <w:tab w:val="right" w:leader="underscore" w:pos="9355"/>
      </w:tabs>
      <w:ind w:left="1200"/>
    </w:pPr>
  </w:style>
  <w:style w:type="paragraph" w:styleId="TDC8">
    <w:name w:val="toc 8"/>
    <w:basedOn w:val="Normal"/>
    <w:next w:val="Normal"/>
    <w:autoRedefine/>
    <w:semiHidden/>
    <w:rsid w:val="003D53A8"/>
    <w:pPr>
      <w:tabs>
        <w:tab w:val="right" w:leader="underscore" w:pos="9355"/>
      </w:tabs>
      <w:ind w:left="1400"/>
    </w:pPr>
  </w:style>
  <w:style w:type="paragraph" w:styleId="TDC9">
    <w:name w:val="toc 9"/>
    <w:basedOn w:val="Normal"/>
    <w:next w:val="Normal"/>
    <w:autoRedefine/>
    <w:semiHidden/>
    <w:rsid w:val="003D53A8"/>
    <w:pPr>
      <w:tabs>
        <w:tab w:val="right" w:leader="underscore" w:pos="9355"/>
      </w:tabs>
      <w:ind w:left="1600"/>
    </w:pPr>
  </w:style>
  <w:style w:type="paragraph" w:styleId="Piedepgina">
    <w:name w:val="footer"/>
    <w:basedOn w:val="Normal"/>
    <w:link w:val="PiedepginaCar"/>
    <w:uiPriority w:val="99"/>
    <w:rsid w:val="003D53A8"/>
    <w:pPr>
      <w:tabs>
        <w:tab w:val="center" w:pos="4252"/>
        <w:tab w:val="right" w:pos="8504"/>
      </w:tabs>
    </w:pPr>
  </w:style>
  <w:style w:type="character" w:styleId="Nmerodepgina">
    <w:name w:val="page number"/>
    <w:basedOn w:val="Fuentedeprrafopredeter"/>
    <w:rsid w:val="003D53A8"/>
  </w:style>
  <w:style w:type="paragraph" w:styleId="Textoindependiente">
    <w:name w:val="Body Text"/>
    <w:basedOn w:val="Normal"/>
    <w:rsid w:val="003D53A8"/>
    <w:rPr>
      <w:b/>
    </w:rPr>
  </w:style>
  <w:style w:type="paragraph" w:styleId="Sangradetextonormal">
    <w:name w:val="Body Text Indent"/>
    <w:basedOn w:val="Normal"/>
    <w:rsid w:val="003D53A8"/>
    <w:pPr>
      <w:jc w:val="center"/>
    </w:pPr>
    <w:rPr>
      <w:b/>
      <w:sz w:val="28"/>
    </w:rPr>
  </w:style>
  <w:style w:type="character" w:styleId="Hipervnculo">
    <w:name w:val="Hyperlink"/>
    <w:uiPriority w:val="99"/>
    <w:rsid w:val="003D53A8"/>
    <w:rPr>
      <w:color w:val="0000FF"/>
      <w:u w:val="single"/>
    </w:rPr>
  </w:style>
  <w:style w:type="paragraph" w:customStyle="1" w:styleId="membrete">
    <w:name w:val="membrete"/>
    <w:basedOn w:val="Normal"/>
    <w:rsid w:val="003D53A8"/>
  </w:style>
  <w:style w:type="paragraph" w:styleId="Textoindependiente2">
    <w:name w:val="Body Text 2"/>
    <w:basedOn w:val="Normal"/>
    <w:rsid w:val="003D53A8"/>
    <w:pPr>
      <w:widowControl w:val="0"/>
      <w:spacing w:line="480" w:lineRule="atLeast"/>
      <w:jc w:val="both"/>
    </w:pPr>
    <w:rPr>
      <w:rFonts w:ascii="Arial" w:hAnsi="Arial"/>
      <w:bCs/>
      <w:sz w:val="24"/>
    </w:rPr>
  </w:style>
  <w:style w:type="paragraph" w:styleId="Encabezado">
    <w:name w:val="header"/>
    <w:basedOn w:val="Normal"/>
    <w:rsid w:val="003D53A8"/>
    <w:pPr>
      <w:tabs>
        <w:tab w:val="center" w:pos="4252"/>
        <w:tab w:val="right" w:pos="8504"/>
      </w:tabs>
    </w:pPr>
  </w:style>
  <w:style w:type="paragraph" w:styleId="Sangra2detindependiente">
    <w:name w:val="Body Text Indent 2"/>
    <w:basedOn w:val="Normal"/>
    <w:rsid w:val="003D53A8"/>
    <w:pPr>
      <w:widowControl w:val="0"/>
      <w:spacing w:line="480" w:lineRule="atLeast"/>
      <w:ind w:left="709" w:hanging="349"/>
      <w:jc w:val="both"/>
    </w:pPr>
    <w:rPr>
      <w:rFonts w:ascii="Arial" w:hAnsi="Arial" w:cs="Arial"/>
      <w:sz w:val="24"/>
    </w:rPr>
  </w:style>
  <w:style w:type="paragraph" w:styleId="Sangra3detindependiente">
    <w:name w:val="Body Text Indent 3"/>
    <w:basedOn w:val="Normal"/>
    <w:rsid w:val="003D53A8"/>
    <w:pPr>
      <w:widowControl w:val="0"/>
      <w:spacing w:line="480" w:lineRule="atLeast"/>
      <w:ind w:left="709"/>
      <w:jc w:val="both"/>
    </w:pPr>
    <w:rPr>
      <w:rFonts w:ascii="Arial" w:hAnsi="Arial" w:cs="Arial"/>
      <w:sz w:val="24"/>
    </w:rPr>
  </w:style>
  <w:style w:type="table" w:styleId="Tablaconcuadrcula">
    <w:name w:val="Table Grid"/>
    <w:basedOn w:val="Tablanormal"/>
    <w:uiPriority w:val="59"/>
    <w:rsid w:val="003D5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3D53A8"/>
    <w:rPr>
      <w:rFonts w:ascii="Tahoma" w:hAnsi="Tahoma" w:cs="Tahoma"/>
      <w:sz w:val="16"/>
      <w:szCs w:val="16"/>
    </w:rPr>
  </w:style>
  <w:style w:type="paragraph" w:styleId="TtuloTDC">
    <w:name w:val="TOC Heading"/>
    <w:basedOn w:val="Ttulo1"/>
    <w:next w:val="Normal"/>
    <w:uiPriority w:val="39"/>
    <w:unhideWhenUsed/>
    <w:qFormat/>
    <w:rsid w:val="004576A1"/>
    <w:pPr>
      <w:keepLines/>
      <w:numPr>
        <w:numId w:val="0"/>
      </w:numPr>
      <w:spacing w:after="0" w:line="259" w:lineRule="auto"/>
      <w:outlineLvl w:val="9"/>
    </w:pPr>
    <w:rPr>
      <w:rFonts w:ascii="Calibri Light" w:hAnsi="Calibri Light"/>
      <w:b w:val="0"/>
      <w:color w:val="2E74B5"/>
      <w:kern w:val="0"/>
      <w:sz w:val="32"/>
      <w:szCs w:val="32"/>
      <w:lang w:val="es-ES"/>
    </w:rPr>
  </w:style>
  <w:style w:type="paragraph" w:styleId="Prrafodelista">
    <w:name w:val="List Paragraph"/>
    <w:basedOn w:val="Normal"/>
    <w:link w:val="PrrafodelistaCar"/>
    <w:uiPriority w:val="34"/>
    <w:qFormat/>
    <w:rsid w:val="00401C0B"/>
    <w:pPr>
      <w:ind w:left="720"/>
      <w:contextualSpacing/>
    </w:pPr>
  </w:style>
  <w:style w:type="character" w:customStyle="1" w:styleId="Ttulo2Car">
    <w:name w:val="Título 2 Car"/>
    <w:basedOn w:val="Fuentedeprrafopredeter"/>
    <w:link w:val="Ttulo2"/>
    <w:rsid w:val="000418B9"/>
    <w:rPr>
      <w:rFonts w:ascii="Arial" w:hAnsi="Arial" w:cs="Arial"/>
      <w:b/>
      <w:i/>
      <w:lang w:val="es-ES_tradnl"/>
    </w:rPr>
  </w:style>
  <w:style w:type="paragraph" w:customStyle="1" w:styleId="Pa6">
    <w:name w:val="Pa6"/>
    <w:basedOn w:val="Normal"/>
    <w:next w:val="Normal"/>
    <w:uiPriority w:val="99"/>
    <w:rsid w:val="00593089"/>
    <w:pPr>
      <w:autoSpaceDE w:val="0"/>
      <w:autoSpaceDN w:val="0"/>
      <w:adjustRightInd w:val="0"/>
      <w:spacing w:line="201" w:lineRule="atLeast"/>
    </w:pPr>
    <w:rPr>
      <w:rFonts w:ascii="Arial" w:hAnsi="Arial"/>
      <w:sz w:val="24"/>
      <w:szCs w:val="24"/>
      <w:lang w:val="es-ES"/>
    </w:rPr>
  </w:style>
  <w:style w:type="paragraph" w:customStyle="1" w:styleId="Pa11">
    <w:name w:val="Pa11"/>
    <w:basedOn w:val="Normal"/>
    <w:next w:val="Normal"/>
    <w:uiPriority w:val="99"/>
    <w:rsid w:val="00593089"/>
    <w:pPr>
      <w:autoSpaceDE w:val="0"/>
      <w:autoSpaceDN w:val="0"/>
      <w:adjustRightInd w:val="0"/>
      <w:spacing w:line="201" w:lineRule="atLeast"/>
    </w:pPr>
    <w:rPr>
      <w:rFonts w:ascii="Arial" w:hAnsi="Arial" w:cs="Arial"/>
      <w:sz w:val="24"/>
      <w:szCs w:val="24"/>
      <w:lang w:val="es-ES"/>
    </w:rPr>
  </w:style>
  <w:style w:type="character" w:customStyle="1" w:styleId="A1">
    <w:name w:val="A1"/>
    <w:uiPriority w:val="99"/>
    <w:rsid w:val="00593089"/>
    <w:rPr>
      <w:color w:val="000000"/>
      <w:sz w:val="20"/>
      <w:szCs w:val="20"/>
    </w:rPr>
  </w:style>
  <w:style w:type="paragraph" w:styleId="NormalWeb">
    <w:name w:val="Normal (Web)"/>
    <w:basedOn w:val="Normal"/>
    <w:uiPriority w:val="99"/>
    <w:rsid w:val="00AD490B"/>
    <w:pPr>
      <w:spacing w:before="100" w:beforeAutospacing="1" w:after="100" w:afterAutospacing="1"/>
    </w:pPr>
    <w:rPr>
      <w:rFonts w:ascii="Arial" w:hAnsi="Arial" w:cs="Arial"/>
      <w:lang w:val="es-ES"/>
    </w:rPr>
  </w:style>
  <w:style w:type="paragraph" w:styleId="Textoindependiente3">
    <w:name w:val="Body Text 3"/>
    <w:basedOn w:val="Normal"/>
    <w:link w:val="Textoindependiente3Car"/>
    <w:uiPriority w:val="99"/>
    <w:rsid w:val="00F9630A"/>
    <w:pPr>
      <w:spacing w:after="120"/>
    </w:pPr>
    <w:rPr>
      <w:sz w:val="16"/>
      <w:szCs w:val="16"/>
      <w:lang w:val="es-ES"/>
    </w:rPr>
  </w:style>
  <w:style w:type="character" w:customStyle="1" w:styleId="Textoindependiente3Car">
    <w:name w:val="Texto independiente 3 Car"/>
    <w:basedOn w:val="Fuentedeprrafopredeter"/>
    <w:link w:val="Textoindependiente3"/>
    <w:uiPriority w:val="99"/>
    <w:rsid w:val="00F9630A"/>
    <w:rPr>
      <w:sz w:val="16"/>
      <w:szCs w:val="16"/>
    </w:rPr>
  </w:style>
  <w:style w:type="character" w:customStyle="1" w:styleId="Normal1">
    <w:name w:val="Normal1"/>
    <w:rsid w:val="003A79FB"/>
    <w:rPr>
      <w:rFonts w:ascii="Arial" w:hAnsi="Arial" w:cs="Arial" w:hint="default"/>
      <w:sz w:val="24"/>
    </w:rPr>
  </w:style>
  <w:style w:type="paragraph" w:customStyle="1" w:styleId="Default">
    <w:name w:val="Default"/>
    <w:rsid w:val="005275E8"/>
    <w:pPr>
      <w:autoSpaceDE w:val="0"/>
      <w:autoSpaceDN w:val="0"/>
      <w:adjustRightInd w:val="0"/>
    </w:pPr>
    <w:rPr>
      <w:rFonts w:ascii="Arial" w:hAnsi="Arial" w:cs="Arial"/>
      <w:color w:val="000000"/>
      <w:sz w:val="24"/>
      <w:szCs w:val="24"/>
    </w:rPr>
  </w:style>
  <w:style w:type="paragraph" w:customStyle="1" w:styleId="Prrafodelista1">
    <w:name w:val="Párrafo de lista1"/>
    <w:basedOn w:val="Normal"/>
    <w:rsid w:val="005275E8"/>
    <w:pPr>
      <w:spacing w:after="200" w:line="276" w:lineRule="auto"/>
      <w:ind w:left="720"/>
      <w:contextualSpacing/>
    </w:pPr>
    <w:rPr>
      <w:rFonts w:ascii="Calibri" w:hAnsi="Calibri"/>
      <w:sz w:val="22"/>
      <w:szCs w:val="22"/>
      <w:lang w:val="es-ES" w:eastAsia="en-US"/>
    </w:rPr>
  </w:style>
  <w:style w:type="paragraph" w:customStyle="1" w:styleId="Pa10">
    <w:name w:val="Pa10"/>
    <w:basedOn w:val="Normal"/>
    <w:next w:val="Normal"/>
    <w:uiPriority w:val="99"/>
    <w:rsid w:val="005275E8"/>
    <w:pPr>
      <w:autoSpaceDE w:val="0"/>
      <w:autoSpaceDN w:val="0"/>
      <w:adjustRightInd w:val="0"/>
      <w:spacing w:line="201" w:lineRule="atLeast"/>
    </w:pPr>
    <w:rPr>
      <w:rFonts w:ascii="Arial" w:hAnsi="Arial" w:cs="Mangal"/>
      <w:sz w:val="24"/>
      <w:szCs w:val="24"/>
      <w:lang w:val="es-ES" w:eastAsia="zh-TW" w:bidi="hi-IN"/>
    </w:rPr>
  </w:style>
  <w:style w:type="paragraph" w:customStyle="1" w:styleId="Pa12">
    <w:name w:val="Pa12"/>
    <w:basedOn w:val="Normal"/>
    <w:next w:val="Normal"/>
    <w:uiPriority w:val="99"/>
    <w:rsid w:val="005275E8"/>
    <w:pPr>
      <w:autoSpaceDE w:val="0"/>
      <w:autoSpaceDN w:val="0"/>
      <w:adjustRightInd w:val="0"/>
      <w:spacing w:line="201" w:lineRule="atLeast"/>
    </w:pPr>
    <w:rPr>
      <w:rFonts w:ascii="Arial" w:hAnsi="Arial" w:cs="Mangal"/>
      <w:sz w:val="24"/>
      <w:szCs w:val="24"/>
      <w:lang w:val="es-ES" w:eastAsia="zh-TW" w:bidi="hi-IN"/>
    </w:rPr>
  </w:style>
  <w:style w:type="paragraph" w:customStyle="1" w:styleId="parrafo">
    <w:name w:val="parrafo"/>
    <w:basedOn w:val="Normal"/>
    <w:rsid w:val="005275E8"/>
    <w:pPr>
      <w:spacing w:before="100" w:beforeAutospacing="1" w:after="100" w:afterAutospacing="1"/>
    </w:pPr>
    <w:rPr>
      <w:sz w:val="24"/>
      <w:szCs w:val="24"/>
      <w:lang w:val="es-ES"/>
    </w:rPr>
  </w:style>
  <w:style w:type="paragraph" w:customStyle="1" w:styleId="Pa13">
    <w:name w:val="Pa13"/>
    <w:basedOn w:val="Normal"/>
    <w:next w:val="Normal"/>
    <w:uiPriority w:val="99"/>
    <w:rsid w:val="003A618C"/>
    <w:pPr>
      <w:autoSpaceDE w:val="0"/>
      <w:autoSpaceDN w:val="0"/>
      <w:adjustRightInd w:val="0"/>
      <w:spacing w:line="201" w:lineRule="atLeast"/>
    </w:pPr>
    <w:rPr>
      <w:rFonts w:ascii="Arial" w:eastAsia="Calibri" w:hAnsi="Arial" w:cs="Arial"/>
      <w:sz w:val="24"/>
      <w:szCs w:val="24"/>
      <w:lang w:val="es-ES" w:eastAsia="en-US"/>
    </w:rPr>
  </w:style>
  <w:style w:type="paragraph" w:customStyle="1" w:styleId="Normal2">
    <w:name w:val="Normal2"/>
    <w:basedOn w:val="Normal"/>
    <w:rsid w:val="00A05BE1"/>
    <w:pPr>
      <w:spacing w:before="100" w:beforeAutospacing="1" w:after="100" w:afterAutospacing="1"/>
    </w:pPr>
    <w:rPr>
      <w:sz w:val="24"/>
      <w:szCs w:val="24"/>
      <w:lang w:val="es-ES"/>
    </w:rPr>
  </w:style>
  <w:style w:type="character" w:customStyle="1" w:styleId="PiedepginaCar">
    <w:name w:val="Pie de página Car"/>
    <w:basedOn w:val="Fuentedeprrafopredeter"/>
    <w:link w:val="Piedepgina"/>
    <w:uiPriority w:val="99"/>
    <w:rsid w:val="0007650C"/>
    <w:rPr>
      <w:lang w:val="es-ES_tradnl"/>
    </w:rPr>
  </w:style>
  <w:style w:type="character" w:customStyle="1" w:styleId="PrrafodelistaCar">
    <w:name w:val="Párrafo de lista Car"/>
    <w:basedOn w:val="Fuentedeprrafopredeter"/>
    <w:link w:val="Prrafodelista"/>
    <w:uiPriority w:val="34"/>
    <w:rsid w:val="005A68A4"/>
    <w:rPr>
      <w:lang w:val="es-ES_tradnl"/>
    </w:rPr>
  </w:style>
  <w:style w:type="paragraph" w:customStyle="1" w:styleId="CuerpoA">
    <w:name w:val="Cuerpo A"/>
    <w:rsid w:val="00BF6EB5"/>
    <w:pPr>
      <w:pBdr>
        <w:top w:val="nil"/>
        <w:left w:val="nil"/>
        <w:bottom w:val="nil"/>
        <w:right w:val="nil"/>
        <w:between w:val="nil"/>
        <w:bar w:val="nil"/>
      </w:pBdr>
    </w:pPr>
    <w:rPr>
      <w:rFonts w:eastAsia="Arial Unicode MS" w:cs="Arial Unicode MS"/>
      <w:color w:val="000000"/>
      <w:sz w:val="24"/>
      <w:szCs w:val="24"/>
      <w:u w:color="000000"/>
      <w:bdr w:val="nil"/>
      <w:lang w:val="es-ES_tradnl" w:eastAsia="es-ES_tradnl"/>
    </w:rPr>
  </w:style>
  <w:style w:type="paragraph" w:styleId="Mapadeldocumento">
    <w:name w:val="Document Map"/>
    <w:basedOn w:val="Normal"/>
    <w:link w:val="MapadeldocumentoCar"/>
    <w:semiHidden/>
    <w:unhideWhenUsed/>
    <w:rsid w:val="00252076"/>
    <w:rPr>
      <w:rFonts w:ascii="Tahoma" w:hAnsi="Tahoma" w:cs="Tahoma"/>
      <w:sz w:val="16"/>
      <w:szCs w:val="16"/>
    </w:rPr>
  </w:style>
  <w:style w:type="character" w:customStyle="1" w:styleId="MapadeldocumentoCar">
    <w:name w:val="Mapa del documento Car"/>
    <w:basedOn w:val="Fuentedeprrafopredeter"/>
    <w:link w:val="Mapadeldocumento"/>
    <w:semiHidden/>
    <w:rsid w:val="00252076"/>
    <w:rPr>
      <w:rFonts w:ascii="Tahoma" w:hAnsi="Tahoma" w:cs="Tahoma"/>
      <w:sz w:val="16"/>
      <w:szCs w:val="16"/>
      <w:lang w:val="es-ES_tradnl"/>
    </w:rPr>
  </w:style>
  <w:style w:type="paragraph" w:customStyle="1" w:styleId="Standard">
    <w:name w:val="Standard"/>
    <w:rsid w:val="00F54458"/>
    <w:pPr>
      <w:suppressAutoHyphens/>
      <w:autoSpaceDN w:val="0"/>
      <w:jc w:val="both"/>
      <w:textAlignment w:val="baseline"/>
    </w:pPr>
    <w:rPr>
      <w:rFonts w:ascii="Calibri" w:hAnsi="Calibri" w:cs="Calibri"/>
      <w:kern w:val="3"/>
      <w:sz w:val="22"/>
      <w:szCs w:val="24"/>
      <w:lang w:eastAsia="zh-CN"/>
    </w:rPr>
  </w:style>
  <w:style w:type="table" w:customStyle="1" w:styleId="TableNormal">
    <w:name w:val="Table Normal"/>
    <w:uiPriority w:val="2"/>
    <w:semiHidden/>
    <w:unhideWhenUsed/>
    <w:qFormat/>
    <w:rsid w:val="00134079"/>
    <w:pPr>
      <w:spacing w:after="12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34079"/>
    <w:pPr>
      <w:spacing w:before="120" w:after="120" w:line="360" w:lineRule="auto"/>
      <w:jc w:val="both"/>
    </w:pPr>
    <w:rPr>
      <w:rFonts w:ascii="Arial" w:eastAsia="Arial MT" w:hAnsi="Arial" w:cs="Arial MT"/>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638380">
      <w:bodyDiv w:val="1"/>
      <w:marLeft w:val="0"/>
      <w:marRight w:val="0"/>
      <w:marTop w:val="0"/>
      <w:marBottom w:val="0"/>
      <w:divBdr>
        <w:top w:val="none" w:sz="0" w:space="0" w:color="auto"/>
        <w:left w:val="none" w:sz="0" w:space="0" w:color="auto"/>
        <w:bottom w:val="none" w:sz="0" w:space="0" w:color="auto"/>
        <w:right w:val="none" w:sz="0" w:space="0" w:color="auto"/>
      </w:divBdr>
    </w:div>
    <w:div w:id="202108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43584-0BAF-4719-B248-8A5D7FD38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6233</Words>
  <Characters>34287</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PROGRAMACIÓN DEL MÓDULO PROFESIONAL TRANVERSAL "APLICACIONES INFORMÁTICAS Y OPERATORIA DE TECLADOS"</vt:lpstr>
    </vt:vector>
  </TitlesOfParts>
  <Company>I.E.S. AL-QADIR</Company>
  <LinksUpToDate>false</LinksUpToDate>
  <CharactersWithSpaces>40440</CharactersWithSpaces>
  <SharedDoc>false</SharedDoc>
  <HLinks>
    <vt:vector size="6" baseType="variant">
      <vt:variant>
        <vt:i4>6750216</vt:i4>
      </vt:variant>
      <vt:variant>
        <vt:i4>0</vt:i4>
      </vt:variant>
      <vt:variant>
        <vt:i4>0</vt:i4>
      </vt:variant>
      <vt:variant>
        <vt:i4>5</vt:i4>
      </vt:variant>
      <vt:variant>
        <vt:lpwstr>mailto:ies.josefinaaldecoa.alcorcon@educa.madrid.org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DEL MÓDULO PROFESIONAL TRANVERSAL "APLICACIONES INFORMÁTICAS Y OPERATORIA DE TECLADOS"</dc:title>
  <dc:creator>I.E.S. AL-QADIR</dc:creator>
  <cp:lastModifiedBy>juan</cp:lastModifiedBy>
  <cp:revision>2</cp:revision>
  <cp:lastPrinted>2021-03-23T16:44:00Z</cp:lastPrinted>
  <dcterms:created xsi:type="dcterms:W3CDTF">2025-10-23T17:33:00Z</dcterms:created>
  <dcterms:modified xsi:type="dcterms:W3CDTF">2025-10-23T17:33:00Z</dcterms:modified>
</cp:coreProperties>
</file>